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852FC" w14:textId="77777777" w:rsidR="00FE3C18" w:rsidRPr="00DF6C8D" w:rsidRDefault="002F45EA" w:rsidP="00947BC5">
      <w:pPr>
        <w:widowControl w:val="0"/>
        <w:kinsoku w:val="0"/>
        <w:jc w:val="center"/>
        <w:rPr>
          <w:rFonts w:cs="Arial"/>
          <w:b/>
          <w:sz w:val="28"/>
          <w:szCs w:val="28"/>
        </w:rPr>
      </w:pPr>
      <w:r w:rsidRPr="00DF6C8D">
        <w:rPr>
          <w:rFonts w:asciiTheme="minorHAnsi" w:eastAsia="Times New Roman" w:hAnsiTheme="minorHAnsi" w:cs="Arial"/>
          <w:b/>
          <w:bCs/>
          <w:spacing w:val="-6"/>
          <w:w w:val="105"/>
          <w:sz w:val="28"/>
          <w:szCs w:val="28"/>
          <w:lang w:val="en-US" w:eastAsia="en-GB"/>
        </w:rPr>
        <w:t>IFFO RS</w:t>
      </w:r>
      <w:r w:rsidR="00E70C03">
        <w:rPr>
          <w:rFonts w:asciiTheme="minorHAnsi" w:eastAsia="Times New Roman" w:hAnsiTheme="minorHAnsi" w:cs="Arial"/>
          <w:b/>
          <w:bCs/>
          <w:spacing w:val="-6"/>
          <w:w w:val="105"/>
          <w:sz w:val="28"/>
          <w:szCs w:val="28"/>
          <w:lang w:val="en-US" w:eastAsia="en-GB"/>
        </w:rPr>
        <w:t xml:space="preserve"> Chain </w:t>
      </w:r>
      <w:r w:rsidR="00D2034D">
        <w:rPr>
          <w:rFonts w:asciiTheme="minorHAnsi" w:eastAsia="Times New Roman" w:hAnsiTheme="minorHAnsi" w:cs="Arial"/>
          <w:b/>
          <w:bCs/>
          <w:spacing w:val="-6"/>
          <w:w w:val="105"/>
          <w:sz w:val="28"/>
          <w:szCs w:val="28"/>
          <w:lang w:val="en-US" w:eastAsia="en-GB"/>
        </w:rPr>
        <w:t>o</w:t>
      </w:r>
      <w:r w:rsidR="00E70C03">
        <w:rPr>
          <w:rFonts w:asciiTheme="minorHAnsi" w:eastAsia="Times New Roman" w:hAnsiTheme="minorHAnsi" w:cs="Arial"/>
          <w:b/>
          <w:bCs/>
          <w:spacing w:val="-6"/>
          <w:w w:val="105"/>
          <w:sz w:val="28"/>
          <w:szCs w:val="28"/>
          <w:lang w:val="en-US" w:eastAsia="en-GB"/>
        </w:rPr>
        <w:t>f Custody</w:t>
      </w:r>
      <w:r w:rsidRPr="00DF6C8D">
        <w:rPr>
          <w:rFonts w:asciiTheme="minorHAnsi" w:eastAsia="Times New Roman" w:hAnsiTheme="minorHAnsi" w:cs="Arial"/>
          <w:b/>
          <w:bCs/>
          <w:spacing w:val="-6"/>
          <w:w w:val="105"/>
          <w:sz w:val="28"/>
          <w:szCs w:val="28"/>
          <w:lang w:val="en-US" w:eastAsia="en-GB"/>
        </w:rPr>
        <w:t xml:space="preserve"> </w:t>
      </w:r>
      <w:r w:rsidR="00947BC5">
        <w:rPr>
          <w:rFonts w:asciiTheme="minorHAnsi" w:eastAsia="Times New Roman" w:hAnsiTheme="minorHAnsi" w:cs="Arial"/>
          <w:b/>
          <w:bCs/>
          <w:spacing w:val="-6"/>
          <w:w w:val="105"/>
          <w:sz w:val="28"/>
          <w:szCs w:val="28"/>
          <w:lang w:val="en-US" w:eastAsia="en-GB"/>
        </w:rPr>
        <w:t>Standard Version 2</w:t>
      </w:r>
    </w:p>
    <w:p w14:paraId="222470C1" w14:textId="77777777" w:rsidR="00E967BB" w:rsidRDefault="00E967BB" w:rsidP="00FE3C18">
      <w:pPr>
        <w:pStyle w:val="NoSpacing"/>
        <w:jc w:val="center"/>
        <w:rPr>
          <w:rFonts w:cs="Arial"/>
          <w:b/>
          <w:sz w:val="28"/>
          <w:szCs w:val="28"/>
        </w:rPr>
      </w:pPr>
    </w:p>
    <w:p w14:paraId="6B066278" w14:textId="77777777" w:rsidR="00C95AB3" w:rsidRPr="00DF6C8D" w:rsidRDefault="00C95AB3" w:rsidP="00FE3C18">
      <w:pPr>
        <w:pStyle w:val="NoSpacing"/>
        <w:jc w:val="center"/>
        <w:rPr>
          <w:rFonts w:cs="Arial"/>
          <w:b/>
          <w:sz w:val="28"/>
          <w:szCs w:val="28"/>
        </w:rPr>
      </w:pPr>
      <w:r w:rsidRPr="00DF6C8D">
        <w:rPr>
          <w:rFonts w:cs="Arial"/>
          <w:b/>
          <w:sz w:val="28"/>
          <w:szCs w:val="28"/>
        </w:rPr>
        <w:t xml:space="preserve"> </w:t>
      </w:r>
      <w:r w:rsidR="003435F7">
        <w:rPr>
          <w:rFonts w:cs="Arial"/>
          <w:b/>
          <w:sz w:val="28"/>
          <w:szCs w:val="28"/>
        </w:rPr>
        <w:t xml:space="preserve">Draft </w:t>
      </w:r>
      <w:r w:rsidRPr="00DF6C8D">
        <w:rPr>
          <w:rFonts w:cs="Arial"/>
          <w:b/>
          <w:sz w:val="28"/>
          <w:szCs w:val="28"/>
        </w:rPr>
        <w:t>TERMS OF REFERENCE</w:t>
      </w:r>
      <w:r w:rsidR="00E967BB">
        <w:rPr>
          <w:rFonts w:cs="Arial"/>
          <w:b/>
          <w:sz w:val="28"/>
          <w:szCs w:val="28"/>
        </w:rPr>
        <w:t xml:space="preserve"> (ToR)</w:t>
      </w:r>
    </w:p>
    <w:p w14:paraId="6EFC84EF" w14:textId="77777777" w:rsidR="00C95AB3" w:rsidRPr="003406C9" w:rsidRDefault="00C95AB3" w:rsidP="00C95AB3">
      <w:pPr>
        <w:pStyle w:val="NoSpacing"/>
        <w:rPr>
          <w:rFonts w:cs="Arial"/>
        </w:rPr>
      </w:pPr>
    </w:p>
    <w:p w14:paraId="6884C207" w14:textId="77777777" w:rsidR="00947BC5" w:rsidRDefault="00947BC5" w:rsidP="00C95AB3">
      <w:pPr>
        <w:pStyle w:val="NoSpacing"/>
        <w:rPr>
          <w:rFonts w:cs="Arial"/>
          <w:b/>
          <w:sz w:val="20"/>
          <w:szCs w:val="20"/>
        </w:rPr>
      </w:pPr>
    </w:p>
    <w:p w14:paraId="48147476" w14:textId="77777777" w:rsidR="00947BC5" w:rsidRPr="00EA359B" w:rsidRDefault="00947BC5" w:rsidP="006A14BD">
      <w:pPr>
        <w:pStyle w:val="NoSpacing"/>
        <w:jc w:val="both"/>
        <w:rPr>
          <w:rFonts w:cs="Arial"/>
          <w:b/>
          <w:sz w:val="28"/>
          <w:szCs w:val="28"/>
        </w:rPr>
      </w:pPr>
      <w:r w:rsidRPr="00EA359B">
        <w:rPr>
          <w:rFonts w:cs="Arial"/>
          <w:b/>
          <w:sz w:val="28"/>
          <w:szCs w:val="28"/>
        </w:rPr>
        <w:t>Background In</w:t>
      </w:r>
      <w:r w:rsidR="0005068F">
        <w:rPr>
          <w:rFonts w:cs="Arial"/>
          <w:b/>
          <w:sz w:val="28"/>
          <w:szCs w:val="28"/>
        </w:rPr>
        <w:t>formation</w:t>
      </w:r>
    </w:p>
    <w:p w14:paraId="53C4BE9D" w14:textId="77777777" w:rsidR="00947BC5" w:rsidRDefault="00947BC5" w:rsidP="006A14BD">
      <w:pPr>
        <w:pStyle w:val="NoSpacing"/>
        <w:jc w:val="both"/>
        <w:rPr>
          <w:rFonts w:cs="Arial"/>
          <w:b/>
          <w:sz w:val="20"/>
          <w:szCs w:val="20"/>
        </w:rPr>
      </w:pPr>
    </w:p>
    <w:p w14:paraId="3DD16E84" w14:textId="77777777" w:rsidR="00833165" w:rsidRDefault="00947BC5" w:rsidP="00DE47A4">
      <w:pPr>
        <w:pStyle w:val="NoSpacing"/>
        <w:jc w:val="both"/>
        <w:rPr>
          <w:rFonts w:cstheme="minorHAnsi"/>
          <w:sz w:val="20"/>
          <w:szCs w:val="20"/>
        </w:rPr>
      </w:pPr>
      <w:r w:rsidRPr="00BF1C05">
        <w:rPr>
          <w:rFonts w:cstheme="minorHAnsi"/>
          <w:sz w:val="20"/>
          <w:szCs w:val="20"/>
        </w:rPr>
        <w:t>The IFFO RS</w:t>
      </w:r>
      <w:r w:rsidR="00E70C03" w:rsidRPr="00BF1C05">
        <w:rPr>
          <w:rFonts w:cstheme="minorHAnsi"/>
          <w:sz w:val="20"/>
          <w:szCs w:val="20"/>
        </w:rPr>
        <w:t xml:space="preserve"> </w:t>
      </w:r>
      <w:r w:rsidR="00264BA9">
        <w:rPr>
          <w:rFonts w:cstheme="minorHAnsi"/>
          <w:sz w:val="20"/>
          <w:szCs w:val="20"/>
        </w:rPr>
        <w:t>Chain of Custody (</w:t>
      </w:r>
      <w:r w:rsidR="00E70C03" w:rsidRPr="00BF1C05">
        <w:rPr>
          <w:rFonts w:cstheme="minorHAnsi"/>
          <w:sz w:val="20"/>
          <w:szCs w:val="20"/>
        </w:rPr>
        <w:t>CoC</w:t>
      </w:r>
      <w:r w:rsidR="00264BA9">
        <w:rPr>
          <w:rFonts w:cstheme="minorHAnsi"/>
          <w:sz w:val="20"/>
          <w:szCs w:val="20"/>
        </w:rPr>
        <w:t>)</w:t>
      </w:r>
      <w:r w:rsidRPr="00BF1C05">
        <w:rPr>
          <w:rFonts w:cstheme="minorHAnsi"/>
          <w:sz w:val="20"/>
          <w:szCs w:val="20"/>
        </w:rPr>
        <w:t xml:space="preserve"> Standard has been in existence since 20</w:t>
      </w:r>
      <w:r w:rsidR="0047532E" w:rsidRPr="00BF1C05">
        <w:rPr>
          <w:rFonts w:cstheme="minorHAnsi"/>
          <w:sz w:val="20"/>
          <w:szCs w:val="20"/>
        </w:rPr>
        <w:t>12</w:t>
      </w:r>
      <w:r w:rsidRPr="00BF1C05">
        <w:rPr>
          <w:rFonts w:cstheme="minorHAnsi"/>
          <w:sz w:val="20"/>
          <w:szCs w:val="20"/>
        </w:rPr>
        <w:t xml:space="preserve"> and is </w:t>
      </w:r>
      <w:r w:rsidR="00C83DD2">
        <w:rPr>
          <w:rFonts w:cstheme="minorHAnsi"/>
          <w:sz w:val="20"/>
          <w:szCs w:val="20"/>
        </w:rPr>
        <w:t xml:space="preserve">currently operating </w:t>
      </w:r>
      <w:r w:rsidRPr="00BF1C05">
        <w:rPr>
          <w:rFonts w:cstheme="minorHAnsi"/>
          <w:sz w:val="20"/>
          <w:szCs w:val="20"/>
        </w:rPr>
        <w:t xml:space="preserve">on </w:t>
      </w:r>
      <w:r w:rsidR="0005068F" w:rsidRPr="00BF1C05">
        <w:rPr>
          <w:rFonts w:cstheme="minorHAnsi"/>
          <w:sz w:val="20"/>
          <w:szCs w:val="20"/>
        </w:rPr>
        <w:t>Version 1</w:t>
      </w:r>
      <w:r w:rsidRPr="00BF1C05">
        <w:rPr>
          <w:rFonts w:cstheme="minorHAnsi"/>
          <w:sz w:val="20"/>
          <w:szCs w:val="20"/>
        </w:rPr>
        <w:t xml:space="preserve">. </w:t>
      </w:r>
      <w:r w:rsidR="00833165">
        <w:rPr>
          <w:rFonts w:cstheme="minorHAnsi"/>
          <w:sz w:val="20"/>
          <w:szCs w:val="20"/>
        </w:rPr>
        <w:t>The I</w:t>
      </w:r>
      <w:r w:rsidR="00833165" w:rsidRPr="00833165">
        <w:rPr>
          <w:rFonts w:cstheme="minorHAnsi"/>
          <w:sz w:val="20"/>
          <w:szCs w:val="20"/>
        </w:rPr>
        <w:t>FFO RS CoC Certification enables producers of marine ingredients to demonstrate full traceability of IFFO RS compliant products throughout the production process; from the approved raw material sourced from responsibly managed fisheries, to the manufacture and delivery of safe and pure products.</w:t>
      </w:r>
      <w:r w:rsidR="00833165">
        <w:rPr>
          <w:rFonts w:cstheme="minorHAnsi"/>
          <w:sz w:val="20"/>
          <w:szCs w:val="20"/>
        </w:rPr>
        <w:t xml:space="preserve"> </w:t>
      </w:r>
    </w:p>
    <w:p w14:paraId="2689A3DC" w14:textId="77777777" w:rsidR="00DE47A4" w:rsidRDefault="00DE47A4" w:rsidP="00DE47A4">
      <w:pPr>
        <w:pStyle w:val="NoSpacing"/>
        <w:jc w:val="both"/>
        <w:rPr>
          <w:rFonts w:cstheme="minorHAnsi"/>
          <w:sz w:val="20"/>
          <w:szCs w:val="20"/>
        </w:rPr>
      </w:pPr>
    </w:p>
    <w:p w14:paraId="095FE39A" w14:textId="77777777" w:rsidR="00DE47A4" w:rsidRPr="00BF1C05" w:rsidRDefault="00947BC5">
      <w:pPr>
        <w:pStyle w:val="NoSpacing"/>
        <w:jc w:val="both"/>
        <w:rPr>
          <w:rFonts w:cstheme="minorHAnsi"/>
          <w:sz w:val="20"/>
          <w:szCs w:val="20"/>
        </w:rPr>
      </w:pPr>
      <w:r w:rsidRPr="00BF1C05">
        <w:rPr>
          <w:rFonts w:cstheme="minorHAnsi"/>
          <w:sz w:val="20"/>
          <w:szCs w:val="20"/>
        </w:rPr>
        <w:t xml:space="preserve">The </w:t>
      </w:r>
      <w:r w:rsidR="0005068F" w:rsidRPr="00BF1C05">
        <w:rPr>
          <w:rFonts w:cstheme="minorHAnsi"/>
          <w:sz w:val="20"/>
          <w:szCs w:val="20"/>
        </w:rPr>
        <w:t>original</w:t>
      </w:r>
      <w:r w:rsidRPr="00BF1C05">
        <w:rPr>
          <w:rFonts w:cstheme="minorHAnsi"/>
          <w:sz w:val="20"/>
          <w:szCs w:val="20"/>
        </w:rPr>
        <w:t xml:space="preserve"> objectives of </w:t>
      </w:r>
      <w:r w:rsidR="00833165" w:rsidRPr="00BF1C05">
        <w:rPr>
          <w:rFonts w:cstheme="minorHAnsi"/>
          <w:sz w:val="20"/>
          <w:szCs w:val="20"/>
        </w:rPr>
        <w:t>th</w:t>
      </w:r>
      <w:r w:rsidR="00833165">
        <w:rPr>
          <w:rFonts w:cstheme="minorHAnsi"/>
          <w:sz w:val="20"/>
          <w:szCs w:val="20"/>
        </w:rPr>
        <w:t>e CoC</w:t>
      </w:r>
      <w:r w:rsidR="00833165" w:rsidRPr="00BF1C05">
        <w:rPr>
          <w:rFonts w:cstheme="minorHAnsi"/>
          <w:sz w:val="20"/>
          <w:szCs w:val="20"/>
        </w:rPr>
        <w:t xml:space="preserve"> </w:t>
      </w:r>
      <w:r w:rsidRPr="00BF1C05">
        <w:rPr>
          <w:rFonts w:cstheme="minorHAnsi"/>
          <w:sz w:val="20"/>
          <w:szCs w:val="20"/>
        </w:rPr>
        <w:t xml:space="preserve">standard as set by the </w:t>
      </w:r>
      <w:r w:rsidR="0005068F" w:rsidRPr="00BF1C05">
        <w:rPr>
          <w:rFonts w:cstheme="minorHAnsi"/>
          <w:sz w:val="20"/>
          <w:szCs w:val="20"/>
        </w:rPr>
        <w:t>Version 1</w:t>
      </w:r>
      <w:r w:rsidRPr="00BF1C05">
        <w:rPr>
          <w:rFonts w:cstheme="minorHAnsi"/>
          <w:sz w:val="20"/>
          <w:szCs w:val="20"/>
        </w:rPr>
        <w:t xml:space="preserve"> Technical Advisory Committee in 20</w:t>
      </w:r>
      <w:r w:rsidR="002B4680">
        <w:rPr>
          <w:rFonts w:cstheme="minorHAnsi"/>
          <w:sz w:val="20"/>
          <w:szCs w:val="20"/>
        </w:rPr>
        <w:t>11</w:t>
      </w:r>
      <w:r w:rsidR="00E70C03" w:rsidRPr="00BF1C05">
        <w:rPr>
          <w:rFonts w:cstheme="minorHAnsi"/>
          <w:sz w:val="20"/>
          <w:szCs w:val="20"/>
        </w:rPr>
        <w:t xml:space="preserve"> </w:t>
      </w:r>
      <w:r w:rsidRPr="00BF1C05">
        <w:rPr>
          <w:rFonts w:cstheme="minorHAnsi"/>
          <w:sz w:val="20"/>
          <w:szCs w:val="20"/>
        </w:rPr>
        <w:t>were to</w:t>
      </w:r>
      <w:r w:rsidR="00EF7A3B" w:rsidRPr="00BF1C05">
        <w:rPr>
          <w:rFonts w:cstheme="minorHAnsi"/>
          <w:sz w:val="20"/>
          <w:szCs w:val="20"/>
        </w:rPr>
        <w:t>:</w:t>
      </w:r>
    </w:p>
    <w:p w14:paraId="3EAB32A8" w14:textId="77777777" w:rsidR="00947BC5" w:rsidRPr="00BF1C05" w:rsidRDefault="00947BC5">
      <w:pPr>
        <w:pStyle w:val="NoSpacing"/>
        <w:jc w:val="both"/>
        <w:rPr>
          <w:rFonts w:cstheme="minorHAnsi"/>
          <w:sz w:val="20"/>
          <w:szCs w:val="20"/>
        </w:rPr>
      </w:pPr>
    </w:p>
    <w:p w14:paraId="48C33B36" w14:textId="77777777" w:rsidR="0047532E" w:rsidRPr="00BF1C05" w:rsidRDefault="00DC1A25" w:rsidP="003A64A3">
      <w:pPr>
        <w:pStyle w:val="ListParagraph"/>
        <w:numPr>
          <w:ilvl w:val="0"/>
          <w:numId w:val="11"/>
        </w:numPr>
        <w:ind w:left="714" w:hanging="357"/>
        <w:jc w:val="both"/>
        <w:rPr>
          <w:rFonts w:asciiTheme="minorHAnsi" w:hAnsiTheme="minorHAnsi" w:cstheme="minorHAnsi"/>
          <w:sz w:val="20"/>
        </w:rPr>
      </w:pPr>
      <w:r>
        <w:rPr>
          <w:rFonts w:asciiTheme="minorHAnsi" w:hAnsiTheme="minorHAnsi" w:cstheme="minorHAnsi"/>
          <w:sz w:val="20"/>
        </w:rPr>
        <w:t>P</w:t>
      </w:r>
      <w:r w:rsidR="0047532E" w:rsidRPr="00BF1C05">
        <w:rPr>
          <w:rFonts w:asciiTheme="minorHAnsi" w:hAnsiTheme="minorHAnsi" w:cstheme="minorHAnsi"/>
          <w:sz w:val="20"/>
        </w:rPr>
        <w:t xml:space="preserve">rovide the industry with a clear statement of the requirements </w:t>
      </w:r>
      <w:r w:rsidR="00882C55" w:rsidRPr="00BF1C05">
        <w:rPr>
          <w:rFonts w:asciiTheme="minorHAnsi" w:hAnsiTheme="minorHAnsi" w:cstheme="minorHAnsi"/>
          <w:sz w:val="20"/>
        </w:rPr>
        <w:t>of IFFO</w:t>
      </w:r>
      <w:r w:rsidR="0047532E" w:rsidRPr="00BF1C05">
        <w:rPr>
          <w:rFonts w:asciiTheme="minorHAnsi" w:hAnsiTheme="minorHAnsi" w:cstheme="minorHAnsi"/>
          <w:sz w:val="20"/>
        </w:rPr>
        <w:t xml:space="preserve"> RS CoC Certification. </w:t>
      </w:r>
    </w:p>
    <w:p w14:paraId="04C35AD7" w14:textId="77777777" w:rsidR="00833165" w:rsidRPr="003A64A3" w:rsidRDefault="00C83DD2" w:rsidP="003A64A3">
      <w:pPr>
        <w:pStyle w:val="ListParagraph"/>
        <w:numPr>
          <w:ilvl w:val="0"/>
          <w:numId w:val="11"/>
        </w:numPr>
        <w:ind w:left="714" w:hanging="357"/>
        <w:jc w:val="both"/>
        <w:rPr>
          <w:rFonts w:asciiTheme="minorHAnsi" w:hAnsiTheme="minorHAnsi" w:cstheme="minorHAnsi"/>
          <w:b/>
          <w:sz w:val="20"/>
          <w:szCs w:val="20"/>
        </w:rPr>
      </w:pPr>
      <w:r w:rsidRPr="00833165">
        <w:rPr>
          <w:rFonts w:asciiTheme="minorHAnsi" w:hAnsiTheme="minorHAnsi" w:cstheme="minorHAnsi"/>
          <w:sz w:val="20"/>
        </w:rPr>
        <w:t>A</w:t>
      </w:r>
      <w:r w:rsidR="0047532E" w:rsidRPr="00833165">
        <w:rPr>
          <w:rFonts w:asciiTheme="minorHAnsi" w:hAnsiTheme="minorHAnsi" w:cstheme="minorHAnsi"/>
          <w:sz w:val="20"/>
        </w:rPr>
        <w:t>llow the use of this certification mark “IFFO RS Assured” to signify compliance to the Chain of Custody Standard as part of the IFFO Responsible Supply Programme. Commitment to these requirements will communicate to customers the provenance of IFFO RS certified fishmeal and fish oil.</w:t>
      </w:r>
    </w:p>
    <w:p w14:paraId="5580A3E0" w14:textId="77777777" w:rsidR="00947BC5" w:rsidRPr="00833165" w:rsidRDefault="00833165" w:rsidP="003A64A3">
      <w:pPr>
        <w:pStyle w:val="ListParagraph"/>
        <w:numPr>
          <w:ilvl w:val="0"/>
          <w:numId w:val="11"/>
        </w:numPr>
        <w:ind w:left="714" w:hanging="357"/>
        <w:jc w:val="both"/>
        <w:rPr>
          <w:rFonts w:asciiTheme="minorHAnsi" w:hAnsiTheme="minorHAnsi" w:cstheme="minorHAnsi"/>
          <w:b/>
          <w:sz w:val="20"/>
          <w:szCs w:val="20"/>
        </w:rPr>
      </w:pPr>
      <w:r>
        <w:rPr>
          <w:rFonts w:asciiTheme="minorHAnsi" w:hAnsiTheme="minorHAnsi" w:cstheme="minorHAnsi"/>
          <w:sz w:val="20"/>
        </w:rPr>
        <w:t>E</w:t>
      </w:r>
      <w:r w:rsidR="00C83DD2" w:rsidRPr="00833165">
        <w:rPr>
          <w:rFonts w:asciiTheme="minorHAnsi" w:hAnsiTheme="minorHAnsi" w:cstheme="minorHAnsi"/>
          <w:sz w:val="20"/>
        </w:rPr>
        <w:t xml:space="preserve">nable the </w:t>
      </w:r>
      <w:r w:rsidR="00326229" w:rsidRPr="00833165">
        <w:rPr>
          <w:rFonts w:asciiTheme="minorHAnsi" w:hAnsiTheme="minorHAnsi" w:cstheme="minorHAnsi"/>
          <w:sz w:val="20"/>
        </w:rPr>
        <w:t>verification and certification of the chain of custody for fishmeal and fish oil products that come from IFFO Responsible Supply certified factories along the value supply chain to the customer.</w:t>
      </w:r>
    </w:p>
    <w:p w14:paraId="431BA3F0" w14:textId="77777777" w:rsidR="00DE47A4" w:rsidRDefault="00DE47A4" w:rsidP="00D902B9">
      <w:pPr>
        <w:pStyle w:val="NoSpacing"/>
        <w:jc w:val="both"/>
        <w:rPr>
          <w:rFonts w:cstheme="minorHAnsi"/>
          <w:sz w:val="20"/>
          <w:szCs w:val="20"/>
        </w:rPr>
      </w:pPr>
    </w:p>
    <w:p w14:paraId="166D06AE" w14:textId="77777777" w:rsidR="00CA0DD4" w:rsidRDefault="00CA0DD4">
      <w:pPr>
        <w:pStyle w:val="NoSpacing"/>
        <w:jc w:val="both"/>
        <w:rPr>
          <w:rFonts w:cstheme="minorHAnsi"/>
          <w:sz w:val="20"/>
          <w:szCs w:val="20"/>
        </w:rPr>
      </w:pPr>
      <w:r w:rsidRPr="00BF1C05">
        <w:rPr>
          <w:rFonts w:cstheme="minorHAnsi"/>
          <w:sz w:val="20"/>
          <w:szCs w:val="20"/>
        </w:rPr>
        <w:t>The current IFFO RS</w:t>
      </w:r>
      <w:r w:rsidR="00E70C03" w:rsidRPr="00BF1C05">
        <w:rPr>
          <w:rFonts w:cstheme="minorHAnsi"/>
          <w:sz w:val="20"/>
          <w:szCs w:val="20"/>
        </w:rPr>
        <w:t xml:space="preserve"> CoC</w:t>
      </w:r>
      <w:r w:rsidRPr="00BF1C05">
        <w:rPr>
          <w:rFonts w:cstheme="minorHAnsi"/>
          <w:sz w:val="20"/>
          <w:szCs w:val="20"/>
        </w:rPr>
        <w:t xml:space="preserve"> Standard </w:t>
      </w:r>
      <w:r w:rsidR="003E5587" w:rsidRPr="00BF1C05">
        <w:rPr>
          <w:rFonts w:cstheme="minorHAnsi"/>
          <w:sz w:val="20"/>
          <w:szCs w:val="20"/>
        </w:rPr>
        <w:t>has 61</w:t>
      </w:r>
      <w:r w:rsidRPr="00BF1C05">
        <w:rPr>
          <w:rFonts w:cstheme="minorHAnsi"/>
          <w:sz w:val="20"/>
          <w:szCs w:val="20"/>
        </w:rPr>
        <w:t xml:space="preserve"> </w:t>
      </w:r>
      <w:r w:rsidR="00D9404D" w:rsidRPr="00BF1C05">
        <w:rPr>
          <w:rFonts w:cstheme="minorHAnsi"/>
          <w:sz w:val="20"/>
          <w:szCs w:val="20"/>
        </w:rPr>
        <w:t xml:space="preserve">certified sites </w:t>
      </w:r>
      <w:r w:rsidR="00674184" w:rsidRPr="00BF1C05">
        <w:rPr>
          <w:rFonts w:cstheme="minorHAnsi"/>
          <w:sz w:val="20"/>
          <w:szCs w:val="20"/>
        </w:rPr>
        <w:t>from</w:t>
      </w:r>
      <w:r w:rsidRPr="00BF1C05">
        <w:rPr>
          <w:rFonts w:cstheme="minorHAnsi"/>
          <w:sz w:val="20"/>
          <w:szCs w:val="20"/>
        </w:rPr>
        <w:t xml:space="preserve"> </w:t>
      </w:r>
      <w:r w:rsidR="00E63403">
        <w:rPr>
          <w:rFonts w:cstheme="minorHAnsi"/>
          <w:sz w:val="20"/>
          <w:szCs w:val="20"/>
        </w:rPr>
        <w:t>36</w:t>
      </w:r>
      <w:r w:rsidR="00D9404D" w:rsidRPr="00BF1C05">
        <w:rPr>
          <w:rFonts w:cstheme="minorHAnsi"/>
          <w:sz w:val="20"/>
          <w:szCs w:val="20"/>
        </w:rPr>
        <w:t xml:space="preserve"> </w:t>
      </w:r>
      <w:r w:rsidRPr="00BF1C05">
        <w:rPr>
          <w:rFonts w:cstheme="minorHAnsi"/>
          <w:sz w:val="20"/>
          <w:szCs w:val="20"/>
        </w:rPr>
        <w:t>applicant</w:t>
      </w:r>
      <w:r w:rsidR="00D9404D" w:rsidRPr="00BF1C05">
        <w:rPr>
          <w:rFonts w:cstheme="minorHAnsi"/>
          <w:sz w:val="20"/>
          <w:szCs w:val="20"/>
        </w:rPr>
        <w:t xml:space="preserve"> companies</w:t>
      </w:r>
      <w:r w:rsidRPr="00BF1C05">
        <w:rPr>
          <w:rFonts w:cstheme="minorHAnsi"/>
          <w:sz w:val="20"/>
          <w:szCs w:val="20"/>
        </w:rPr>
        <w:t>. The IFFO RS</w:t>
      </w:r>
      <w:r w:rsidR="003D172D" w:rsidRPr="00BF1C05">
        <w:rPr>
          <w:rFonts w:cstheme="minorHAnsi"/>
          <w:sz w:val="20"/>
          <w:szCs w:val="20"/>
        </w:rPr>
        <w:t xml:space="preserve"> CoC</w:t>
      </w:r>
      <w:r w:rsidRPr="00BF1C05">
        <w:rPr>
          <w:rFonts w:cstheme="minorHAnsi"/>
          <w:sz w:val="20"/>
          <w:szCs w:val="20"/>
        </w:rPr>
        <w:t xml:space="preserve"> programme has global reach</w:t>
      </w:r>
      <w:r w:rsidR="00C83DD2">
        <w:rPr>
          <w:rFonts w:cstheme="minorHAnsi"/>
          <w:sz w:val="20"/>
          <w:szCs w:val="20"/>
        </w:rPr>
        <w:t xml:space="preserve">, with </w:t>
      </w:r>
      <w:r w:rsidR="00833165">
        <w:rPr>
          <w:rFonts w:cstheme="minorHAnsi"/>
          <w:sz w:val="20"/>
          <w:szCs w:val="20"/>
        </w:rPr>
        <w:t>certificate holders</w:t>
      </w:r>
      <w:r w:rsidRPr="00BF1C05">
        <w:rPr>
          <w:rFonts w:cstheme="minorHAnsi"/>
          <w:sz w:val="20"/>
          <w:szCs w:val="20"/>
        </w:rPr>
        <w:t xml:space="preserve"> in </w:t>
      </w:r>
      <w:r w:rsidR="00E63403">
        <w:rPr>
          <w:rFonts w:cstheme="minorHAnsi"/>
          <w:sz w:val="20"/>
          <w:szCs w:val="20"/>
        </w:rPr>
        <w:t>14</w:t>
      </w:r>
      <w:r w:rsidRPr="00BF1C05">
        <w:rPr>
          <w:rFonts w:cstheme="minorHAnsi"/>
          <w:sz w:val="20"/>
          <w:szCs w:val="20"/>
        </w:rPr>
        <w:t xml:space="preserve"> countries</w:t>
      </w:r>
      <w:r w:rsidR="00A2199D" w:rsidRPr="00BF1C05">
        <w:rPr>
          <w:rFonts w:cstheme="minorHAnsi"/>
          <w:sz w:val="20"/>
          <w:szCs w:val="20"/>
        </w:rPr>
        <w:t xml:space="preserve"> around the world</w:t>
      </w:r>
      <w:r w:rsidRPr="00BF1C05">
        <w:rPr>
          <w:rFonts w:cstheme="minorHAnsi"/>
          <w:sz w:val="20"/>
          <w:szCs w:val="20"/>
        </w:rPr>
        <w:t>.</w:t>
      </w:r>
    </w:p>
    <w:p w14:paraId="6FA6088A" w14:textId="77777777" w:rsidR="00DE47A4" w:rsidRPr="00BF1C05" w:rsidRDefault="00DE47A4">
      <w:pPr>
        <w:pStyle w:val="NoSpacing"/>
        <w:jc w:val="both"/>
        <w:rPr>
          <w:rFonts w:cstheme="minorHAnsi"/>
          <w:sz w:val="20"/>
          <w:szCs w:val="20"/>
        </w:rPr>
      </w:pPr>
    </w:p>
    <w:p w14:paraId="4FA29356" w14:textId="77777777" w:rsidR="006A14BD" w:rsidRDefault="00021EC3">
      <w:pPr>
        <w:pStyle w:val="NoSpacing"/>
        <w:jc w:val="both"/>
        <w:rPr>
          <w:rFonts w:cs="Arial"/>
          <w:sz w:val="20"/>
          <w:szCs w:val="20"/>
        </w:rPr>
      </w:pPr>
      <w:r w:rsidRPr="00BF1C05">
        <w:rPr>
          <w:rFonts w:cstheme="minorHAnsi"/>
          <w:sz w:val="20"/>
          <w:szCs w:val="20"/>
        </w:rPr>
        <w:t>T</w:t>
      </w:r>
      <w:r w:rsidR="006A14BD" w:rsidRPr="00BF1C05">
        <w:rPr>
          <w:rFonts w:cstheme="minorHAnsi"/>
          <w:sz w:val="20"/>
          <w:szCs w:val="20"/>
        </w:rPr>
        <w:t>o ensure that the</w:t>
      </w:r>
      <w:r w:rsidRPr="00BF1C05">
        <w:rPr>
          <w:rFonts w:cstheme="minorHAnsi"/>
          <w:sz w:val="20"/>
          <w:szCs w:val="20"/>
        </w:rPr>
        <w:t xml:space="preserve"> IFFO RS</w:t>
      </w:r>
      <w:r w:rsidR="003D172D" w:rsidRPr="00BF1C05">
        <w:rPr>
          <w:rFonts w:cstheme="minorHAnsi"/>
          <w:sz w:val="20"/>
          <w:szCs w:val="20"/>
        </w:rPr>
        <w:t xml:space="preserve"> </w:t>
      </w:r>
      <w:r w:rsidR="00DC1A25" w:rsidRPr="00BF1C05">
        <w:rPr>
          <w:rFonts w:cstheme="minorHAnsi"/>
          <w:sz w:val="20"/>
          <w:szCs w:val="20"/>
        </w:rPr>
        <w:t>Co</w:t>
      </w:r>
      <w:r w:rsidR="00DC1A25">
        <w:rPr>
          <w:rFonts w:cstheme="minorHAnsi"/>
          <w:sz w:val="20"/>
          <w:szCs w:val="20"/>
        </w:rPr>
        <w:t>C</w:t>
      </w:r>
      <w:r w:rsidR="00DC1A25" w:rsidRPr="00BF1C05">
        <w:rPr>
          <w:rFonts w:cstheme="minorHAnsi"/>
          <w:sz w:val="20"/>
          <w:szCs w:val="20"/>
        </w:rPr>
        <w:t xml:space="preserve"> </w:t>
      </w:r>
      <w:r w:rsidR="006A14BD" w:rsidRPr="00BF1C05">
        <w:rPr>
          <w:rFonts w:cstheme="minorHAnsi"/>
          <w:sz w:val="20"/>
          <w:szCs w:val="20"/>
        </w:rPr>
        <w:t>programme remains at the forefront of fishmeal</w:t>
      </w:r>
      <w:r w:rsidRPr="00BF1C05">
        <w:rPr>
          <w:rFonts w:cstheme="minorHAnsi"/>
          <w:sz w:val="20"/>
          <w:szCs w:val="20"/>
        </w:rPr>
        <w:t xml:space="preserve"> and fish oil</w:t>
      </w:r>
      <w:r w:rsidR="006A14BD" w:rsidRPr="00BF1C05">
        <w:rPr>
          <w:rFonts w:cstheme="minorHAnsi"/>
          <w:sz w:val="20"/>
          <w:szCs w:val="20"/>
        </w:rPr>
        <w:t xml:space="preserve"> sourcing and production</w:t>
      </w:r>
      <w:r w:rsidR="00C83DD2">
        <w:rPr>
          <w:rFonts w:cstheme="minorHAnsi"/>
          <w:sz w:val="20"/>
          <w:szCs w:val="20"/>
        </w:rPr>
        <w:t>,</w:t>
      </w:r>
      <w:r w:rsidR="00E659F7">
        <w:rPr>
          <w:rFonts w:cstheme="minorHAnsi"/>
          <w:sz w:val="20"/>
          <w:szCs w:val="20"/>
        </w:rPr>
        <w:t xml:space="preserve"> </w:t>
      </w:r>
      <w:r w:rsidR="00351881">
        <w:rPr>
          <w:rFonts w:cstheme="minorHAnsi"/>
          <w:sz w:val="20"/>
          <w:szCs w:val="20"/>
        </w:rPr>
        <w:t>at their meeting on 4 April 2018</w:t>
      </w:r>
      <w:r w:rsidR="00833165">
        <w:rPr>
          <w:rFonts w:cstheme="minorHAnsi"/>
          <w:sz w:val="20"/>
          <w:szCs w:val="20"/>
        </w:rPr>
        <w:t xml:space="preserve"> the</w:t>
      </w:r>
      <w:r w:rsidR="00833165" w:rsidRPr="00BF1C05">
        <w:rPr>
          <w:rFonts w:cstheme="minorHAnsi"/>
          <w:sz w:val="20"/>
          <w:szCs w:val="20"/>
        </w:rPr>
        <w:t xml:space="preserve"> </w:t>
      </w:r>
      <w:r w:rsidRPr="00BF1C05">
        <w:rPr>
          <w:rFonts w:cstheme="minorHAnsi"/>
          <w:sz w:val="20"/>
          <w:szCs w:val="20"/>
        </w:rPr>
        <w:t>IFFO RS</w:t>
      </w:r>
      <w:r w:rsidR="006A14BD" w:rsidRPr="00BF1C05">
        <w:rPr>
          <w:rFonts w:cstheme="minorHAnsi"/>
          <w:sz w:val="20"/>
          <w:szCs w:val="20"/>
        </w:rPr>
        <w:t xml:space="preserve"> Govern</w:t>
      </w:r>
      <w:r w:rsidR="00C83DD2">
        <w:rPr>
          <w:rFonts w:cstheme="minorHAnsi"/>
          <w:sz w:val="20"/>
          <w:szCs w:val="20"/>
        </w:rPr>
        <w:t>ing</w:t>
      </w:r>
      <w:r w:rsidR="006A14BD" w:rsidRPr="00BF1C05">
        <w:rPr>
          <w:rFonts w:cstheme="minorHAnsi"/>
          <w:sz w:val="20"/>
          <w:szCs w:val="20"/>
        </w:rPr>
        <w:t xml:space="preserve"> Bo</w:t>
      </w:r>
      <w:r w:rsidR="00C74E61">
        <w:rPr>
          <w:rFonts w:cstheme="minorHAnsi"/>
          <w:sz w:val="20"/>
          <w:szCs w:val="20"/>
        </w:rPr>
        <w:t>dy Committee</w:t>
      </w:r>
      <w:r w:rsidR="00132335">
        <w:rPr>
          <w:rFonts w:cstheme="minorHAnsi"/>
          <w:sz w:val="20"/>
          <w:szCs w:val="20"/>
        </w:rPr>
        <w:t xml:space="preserve"> </w:t>
      </w:r>
      <w:r w:rsidR="006A14BD" w:rsidRPr="00BF1C05">
        <w:rPr>
          <w:rFonts w:cstheme="minorHAnsi"/>
          <w:sz w:val="20"/>
          <w:szCs w:val="20"/>
        </w:rPr>
        <w:t>ratified a proposal to review and enhance the standard</w:t>
      </w:r>
      <w:r w:rsidR="00833165">
        <w:rPr>
          <w:rFonts w:cstheme="minorHAnsi"/>
          <w:sz w:val="20"/>
          <w:szCs w:val="20"/>
        </w:rPr>
        <w:t xml:space="preserve">. This revision process will ensure </w:t>
      </w:r>
      <w:r w:rsidR="00833165" w:rsidRPr="00BF0CC3">
        <w:rPr>
          <w:rFonts w:cstheme="minorHAnsi"/>
          <w:sz w:val="20"/>
          <w:szCs w:val="20"/>
        </w:rPr>
        <w:t>the standard continues to</w:t>
      </w:r>
      <w:r w:rsidR="006A14BD" w:rsidRPr="00BF0CC3">
        <w:rPr>
          <w:rFonts w:cstheme="minorHAnsi"/>
          <w:sz w:val="20"/>
          <w:szCs w:val="20"/>
        </w:rPr>
        <w:t xml:space="preserve"> meet with the expectations of the </w:t>
      </w:r>
      <w:r w:rsidR="00D9404D" w:rsidRPr="00BF0CC3">
        <w:rPr>
          <w:rFonts w:cstheme="minorHAnsi"/>
          <w:sz w:val="20"/>
          <w:szCs w:val="20"/>
        </w:rPr>
        <w:t>marine ingredient</w:t>
      </w:r>
      <w:r w:rsidR="006A14BD" w:rsidRPr="00BF0CC3">
        <w:rPr>
          <w:rFonts w:cstheme="minorHAnsi"/>
          <w:sz w:val="20"/>
          <w:szCs w:val="20"/>
        </w:rPr>
        <w:t xml:space="preserve"> manufacturing sector and the global supply chain</w:t>
      </w:r>
      <w:r w:rsidR="00833165" w:rsidRPr="00BF0CC3">
        <w:rPr>
          <w:rFonts w:cstheme="minorHAnsi"/>
          <w:sz w:val="20"/>
          <w:szCs w:val="20"/>
        </w:rPr>
        <w:t>, through</w:t>
      </w:r>
      <w:r w:rsidR="006A14BD" w:rsidRPr="00BF0CC3">
        <w:rPr>
          <w:rFonts w:cstheme="minorHAnsi"/>
          <w:sz w:val="20"/>
          <w:szCs w:val="20"/>
        </w:rPr>
        <w:t xml:space="preserve"> the development of</w:t>
      </w:r>
      <w:r w:rsidRPr="00BF0CC3">
        <w:rPr>
          <w:rFonts w:cstheme="minorHAnsi"/>
          <w:sz w:val="20"/>
          <w:szCs w:val="20"/>
        </w:rPr>
        <w:t xml:space="preserve"> </w:t>
      </w:r>
      <w:r w:rsidR="002B4680" w:rsidRPr="00BF0CC3">
        <w:rPr>
          <w:rFonts w:cstheme="minorHAnsi"/>
          <w:sz w:val="20"/>
          <w:szCs w:val="20"/>
        </w:rPr>
        <w:t xml:space="preserve">a </w:t>
      </w:r>
      <w:r w:rsidR="000B2A32" w:rsidRPr="00BF0CC3">
        <w:rPr>
          <w:rFonts w:cstheme="minorHAnsi"/>
          <w:sz w:val="20"/>
          <w:szCs w:val="20"/>
        </w:rPr>
        <w:t>new Version</w:t>
      </w:r>
      <w:r w:rsidR="006A14BD" w:rsidRPr="00BF0CC3">
        <w:rPr>
          <w:rFonts w:cstheme="minorHAnsi"/>
          <w:sz w:val="20"/>
          <w:szCs w:val="20"/>
        </w:rPr>
        <w:t xml:space="preserve"> 2</w:t>
      </w:r>
      <w:r w:rsidRPr="00BF0CC3">
        <w:rPr>
          <w:rFonts w:cstheme="minorHAnsi"/>
          <w:sz w:val="20"/>
          <w:szCs w:val="20"/>
        </w:rPr>
        <w:t xml:space="preserve"> of</w:t>
      </w:r>
      <w:r w:rsidRPr="00BF0CC3">
        <w:rPr>
          <w:rFonts w:cs="Arial"/>
          <w:sz w:val="20"/>
          <w:szCs w:val="20"/>
        </w:rPr>
        <w:t xml:space="preserve"> the IFFO RS </w:t>
      </w:r>
      <w:r w:rsidR="003D172D" w:rsidRPr="00BF0CC3">
        <w:rPr>
          <w:rFonts w:cs="Arial"/>
          <w:sz w:val="20"/>
          <w:szCs w:val="20"/>
        </w:rPr>
        <w:t xml:space="preserve">CoC </w:t>
      </w:r>
      <w:r w:rsidRPr="00BF0CC3">
        <w:rPr>
          <w:rFonts w:cs="Arial"/>
          <w:sz w:val="20"/>
          <w:szCs w:val="20"/>
        </w:rPr>
        <w:t>standard with enhanced strategic objectives</w:t>
      </w:r>
      <w:r w:rsidR="00CE1851" w:rsidRPr="00BF0CC3">
        <w:rPr>
          <w:rFonts w:cs="Arial"/>
          <w:sz w:val="20"/>
          <w:szCs w:val="20"/>
        </w:rPr>
        <w:t xml:space="preserve">. These objectives will </w:t>
      </w:r>
      <w:r w:rsidR="00DA3A1D" w:rsidRPr="00BF0CC3">
        <w:rPr>
          <w:rFonts w:cs="Arial"/>
          <w:sz w:val="20"/>
          <w:szCs w:val="20"/>
        </w:rPr>
        <w:t xml:space="preserve">help to contribute to the IFFO RS </w:t>
      </w:r>
      <w:r w:rsidR="00CE1851" w:rsidRPr="00BF0CC3">
        <w:rPr>
          <w:rFonts w:cs="Arial"/>
          <w:sz w:val="20"/>
          <w:szCs w:val="20"/>
        </w:rPr>
        <w:t xml:space="preserve">goal of improving the </w:t>
      </w:r>
      <w:r w:rsidR="00DA3A1D" w:rsidRPr="00BF0CC3">
        <w:rPr>
          <w:rFonts w:cs="Arial"/>
          <w:sz w:val="20"/>
          <w:szCs w:val="20"/>
        </w:rPr>
        <w:t xml:space="preserve">global </w:t>
      </w:r>
      <w:r w:rsidR="00CE1851" w:rsidRPr="00BF0CC3">
        <w:rPr>
          <w:rFonts w:cs="Arial"/>
          <w:sz w:val="20"/>
          <w:szCs w:val="20"/>
        </w:rPr>
        <w:t xml:space="preserve">responsibility of sourcing and production of marine ingredients. Social and environmental factors </w:t>
      </w:r>
      <w:r w:rsidR="00DA3A1D" w:rsidRPr="00BF0CC3">
        <w:rPr>
          <w:rFonts w:cs="Arial"/>
          <w:sz w:val="20"/>
          <w:szCs w:val="20"/>
        </w:rPr>
        <w:t>are crucial</w:t>
      </w:r>
      <w:r w:rsidR="00A61AB8" w:rsidRPr="00BF0CC3">
        <w:rPr>
          <w:rFonts w:cs="Arial"/>
          <w:sz w:val="20"/>
          <w:szCs w:val="20"/>
        </w:rPr>
        <w:t xml:space="preserve"> new</w:t>
      </w:r>
      <w:r w:rsidR="00CE1851" w:rsidRPr="00BF0CC3">
        <w:rPr>
          <w:rFonts w:cs="Arial"/>
          <w:sz w:val="20"/>
          <w:szCs w:val="20"/>
        </w:rPr>
        <w:t xml:space="preserve"> elements we are proposing to introduce</w:t>
      </w:r>
      <w:r w:rsidR="00A61AB8" w:rsidRPr="00BF0CC3">
        <w:rPr>
          <w:rFonts w:cs="Arial"/>
          <w:sz w:val="20"/>
          <w:szCs w:val="20"/>
        </w:rPr>
        <w:t xml:space="preserve"> that</w:t>
      </w:r>
      <w:r w:rsidR="00CE1851" w:rsidRPr="00BF0CC3">
        <w:rPr>
          <w:rFonts w:cs="Arial"/>
          <w:sz w:val="20"/>
          <w:szCs w:val="20"/>
        </w:rPr>
        <w:t xml:space="preserve"> will </w:t>
      </w:r>
      <w:r w:rsidR="00DA3A1D" w:rsidRPr="00BF0CC3">
        <w:rPr>
          <w:rFonts w:cs="Arial"/>
          <w:sz w:val="20"/>
          <w:szCs w:val="20"/>
        </w:rPr>
        <w:t>facilitate t</w:t>
      </w:r>
      <w:r w:rsidR="00CE1851" w:rsidRPr="00BF0CC3">
        <w:rPr>
          <w:rFonts w:cs="Arial"/>
          <w:sz w:val="20"/>
          <w:szCs w:val="20"/>
        </w:rPr>
        <w:t>he improvement of social and environmental issues throughout the value chain</w:t>
      </w:r>
      <w:r w:rsidR="009037F2" w:rsidRPr="00BF0CC3">
        <w:rPr>
          <w:rFonts w:cs="Arial"/>
          <w:sz w:val="20"/>
          <w:szCs w:val="20"/>
        </w:rPr>
        <w:t xml:space="preserve">. </w:t>
      </w:r>
      <w:r w:rsidR="00CE1851" w:rsidRPr="00BF0CC3">
        <w:rPr>
          <w:rFonts w:cs="Arial"/>
          <w:sz w:val="20"/>
          <w:szCs w:val="20"/>
        </w:rPr>
        <w:t xml:space="preserve"> </w:t>
      </w:r>
    </w:p>
    <w:p w14:paraId="2AFB382A" w14:textId="77777777" w:rsidR="008B11EE" w:rsidRPr="00EF7A3B" w:rsidRDefault="008B11EE">
      <w:pPr>
        <w:pStyle w:val="NoSpacing"/>
        <w:jc w:val="both"/>
        <w:rPr>
          <w:rFonts w:cs="Arial"/>
          <w:sz w:val="20"/>
          <w:szCs w:val="20"/>
        </w:rPr>
      </w:pPr>
    </w:p>
    <w:p w14:paraId="02A668A5" w14:textId="77777777" w:rsidR="00EF7A3B" w:rsidRDefault="00EF7A3B" w:rsidP="00C95AB3">
      <w:pPr>
        <w:pStyle w:val="NoSpacing"/>
        <w:rPr>
          <w:rFonts w:cs="Arial"/>
          <w:b/>
          <w:sz w:val="20"/>
          <w:szCs w:val="20"/>
        </w:rPr>
      </w:pPr>
    </w:p>
    <w:p w14:paraId="45093D0F" w14:textId="77777777" w:rsidR="00C95AB3" w:rsidRPr="00DF6C8D" w:rsidRDefault="00C95AB3" w:rsidP="00C95AB3">
      <w:pPr>
        <w:pStyle w:val="NoSpacing"/>
        <w:rPr>
          <w:rFonts w:cs="Arial"/>
          <w:b/>
          <w:sz w:val="20"/>
          <w:szCs w:val="20"/>
        </w:rPr>
      </w:pPr>
      <w:r w:rsidRPr="00EA359B">
        <w:rPr>
          <w:rFonts w:cs="Arial"/>
          <w:b/>
          <w:sz w:val="28"/>
          <w:szCs w:val="28"/>
        </w:rPr>
        <w:t xml:space="preserve">The </w:t>
      </w:r>
      <w:r w:rsidR="006A14BD" w:rsidRPr="00EA359B">
        <w:rPr>
          <w:rFonts w:cs="Arial"/>
          <w:b/>
          <w:sz w:val="28"/>
          <w:szCs w:val="28"/>
        </w:rPr>
        <w:t xml:space="preserve">Proposed </w:t>
      </w:r>
      <w:r w:rsidRPr="00EA359B">
        <w:rPr>
          <w:rFonts w:cs="Arial"/>
          <w:b/>
          <w:sz w:val="28"/>
          <w:szCs w:val="28"/>
        </w:rPr>
        <w:t xml:space="preserve">Terms of Reference </w:t>
      </w:r>
      <w:r w:rsidR="006A14BD" w:rsidRPr="00EA359B">
        <w:rPr>
          <w:rFonts w:cs="Arial"/>
          <w:b/>
          <w:sz w:val="28"/>
          <w:szCs w:val="28"/>
        </w:rPr>
        <w:t xml:space="preserve">for Version 2 </w:t>
      </w:r>
      <w:r w:rsidRPr="00EA359B">
        <w:rPr>
          <w:rFonts w:cs="Arial"/>
          <w:b/>
          <w:sz w:val="28"/>
          <w:szCs w:val="28"/>
        </w:rPr>
        <w:t xml:space="preserve">of the </w:t>
      </w:r>
      <w:r w:rsidR="006A14BD" w:rsidRPr="00EA359B">
        <w:rPr>
          <w:rFonts w:cs="Arial"/>
          <w:b/>
          <w:sz w:val="28"/>
          <w:szCs w:val="28"/>
        </w:rPr>
        <w:t>IFFO RS</w:t>
      </w:r>
      <w:r w:rsidR="0047532E">
        <w:rPr>
          <w:rFonts w:cs="Arial"/>
          <w:b/>
          <w:sz w:val="28"/>
          <w:szCs w:val="28"/>
        </w:rPr>
        <w:t xml:space="preserve"> CoC S</w:t>
      </w:r>
      <w:r w:rsidR="006A14BD" w:rsidRPr="00EA359B">
        <w:rPr>
          <w:rFonts w:cs="Arial"/>
          <w:b/>
          <w:sz w:val="28"/>
          <w:szCs w:val="28"/>
        </w:rPr>
        <w:t>tandard</w:t>
      </w:r>
      <w:r w:rsidR="008D3F96" w:rsidRPr="00EA359B">
        <w:rPr>
          <w:rFonts w:cs="Arial"/>
          <w:b/>
          <w:sz w:val="28"/>
          <w:szCs w:val="28"/>
        </w:rPr>
        <w:t xml:space="preserve"> </w:t>
      </w:r>
      <w:r w:rsidRPr="00EA359B">
        <w:rPr>
          <w:rFonts w:cs="Arial"/>
          <w:b/>
          <w:sz w:val="28"/>
          <w:szCs w:val="28"/>
        </w:rPr>
        <w:t>are as follows</w:t>
      </w:r>
      <w:r w:rsidRPr="00DF6C8D">
        <w:rPr>
          <w:rFonts w:cs="Arial"/>
          <w:b/>
          <w:sz w:val="20"/>
          <w:szCs w:val="20"/>
        </w:rPr>
        <w:t>:</w:t>
      </w:r>
    </w:p>
    <w:p w14:paraId="0E784E5B" w14:textId="77777777" w:rsidR="00763B42" w:rsidRPr="00DF6C8D" w:rsidRDefault="00763B42" w:rsidP="00C95AB3">
      <w:pPr>
        <w:pStyle w:val="NoSpacing"/>
        <w:rPr>
          <w:rFonts w:cs="Arial"/>
          <w:b/>
          <w:sz w:val="20"/>
          <w:szCs w:val="20"/>
        </w:rPr>
      </w:pPr>
    </w:p>
    <w:p w14:paraId="3862C4BD" w14:textId="77777777" w:rsidR="00763B42" w:rsidRPr="00DF6C8D" w:rsidRDefault="00A2199D" w:rsidP="00763B42">
      <w:pPr>
        <w:rPr>
          <w:rFonts w:asciiTheme="minorHAnsi" w:hAnsiTheme="minorHAnsi" w:cs="Arial"/>
          <w:b/>
          <w:sz w:val="20"/>
          <w:szCs w:val="20"/>
        </w:rPr>
      </w:pPr>
      <w:r>
        <w:rPr>
          <w:rFonts w:asciiTheme="minorHAnsi" w:hAnsiTheme="minorHAnsi" w:cs="Arial"/>
          <w:b/>
        </w:rPr>
        <w:t>Enhanced Key</w:t>
      </w:r>
      <w:r w:rsidR="00763B42" w:rsidRPr="00EA359B">
        <w:rPr>
          <w:rFonts w:asciiTheme="minorHAnsi" w:hAnsiTheme="minorHAnsi" w:cs="Arial"/>
          <w:b/>
        </w:rPr>
        <w:t xml:space="preserve"> Objective</w:t>
      </w:r>
      <w:r w:rsidR="00021EC3">
        <w:rPr>
          <w:rFonts w:asciiTheme="minorHAnsi" w:hAnsiTheme="minorHAnsi" w:cs="Arial"/>
          <w:b/>
        </w:rPr>
        <w:t>s for</w:t>
      </w:r>
      <w:r w:rsidR="006A14BD" w:rsidRPr="00EA359B">
        <w:rPr>
          <w:rFonts w:asciiTheme="minorHAnsi" w:hAnsiTheme="minorHAnsi" w:cs="Arial"/>
          <w:b/>
        </w:rPr>
        <w:t xml:space="preserve"> Version 2</w:t>
      </w:r>
      <w:r w:rsidR="00763B42" w:rsidRPr="00DF6C8D">
        <w:rPr>
          <w:rFonts w:asciiTheme="minorHAnsi" w:hAnsiTheme="minorHAnsi" w:cs="Arial"/>
          <w:b/>
          <w:sz w:val="20"/>
          <w:szCs w:val="20"/>
        </w:rPr>
        <w:t>:</w:t>
      </w:r>
    </w:p>
    <w:p w14:paraId="40224BAB" w14:textId="77777777" w:rsidR="00763B42" w:rsidRPr="00DF6C8D" w:rsidRDefault="00763B42" w:rsidP="00763B42">
      <w:pPr>
        <w:rPr>
          <w:rFonts w:asciiTheme="minorHAnsi" w:hAnsiTheme="minorHAnsi" w:cs="Arial"/>
          <w:sz w:val="20"/>
          <w:szCs w:val="20"/>
        </w:rPr>
      </w:pPr>
    </w:p>
    <w:p w14:paraId="7EBDC41F" w14:textId="77777777" w:rsidR="00D14850" w:rsidRDefault="006A14BD" w:rsidP="003A64A3">
      <w:pPr>
        <w:pStyle w:val="ListParagraph"/>
        <w:numPr>
          <w:ilvl w:val="0"/>
          <w:numId w:val="21"/>
        </w:numPr>
        <w:spacing w:after="120" w:line="276" w:lineRule="auto"/>
        <w:jc w:val="both"/>
        <w:rPr>
          <w:rFonts w:asciiTheme="minorHAnsi" w:hAnsiTheme="minorHAnsi" w:cs="Arial"/>
          <w:sz w:val="20"/>
          <w:szCs w:val="20"/>
        </w:rPr>
      </w:pPr>
      <w:r w:rsidRPr="00D2034D">
        <w:rPr>
          <w:rFonts w:asciiTheme="minorHAnsi" w:hAnsiTheme="minorHAnsi" w:cs="Arial"/>
          <w:sz w:val="20"/>
          <w:szCs w:val="20"/>
        </w:rPr>
        <w:t xml:space="preserve">To continue to meet the objectives set in the development of Version 1 of the IFFO RS </w:t>
      </w:r>
      <w:r w:rsidR="0047532E" w:rsidRPr="00D2034D">
        <w:rPr>
          <w:rFonts w:asciiTheme="minorHAnsi" w:hAnsiTheme="minorHAnsi" w:cs="Arial"/>
          <w:sz w:val="20"/>
          <w:szCs w:val="20"/>
        </w:rPr>
        <w:t xml:space="preserve">CoC </w:t>
      </w:r>
      <w:r w:rsidRPr="00D2034D">
        <w:rPr>
          <w:rFonts w:asciiTheme="minorHAnsi" w:hAnsiTheme="minorHAnsi" w:cs="Arial"/>
          <w:sz w:val="20"/>
          <w:szCs w:val="20"/>
        </w:rPr>
        <w:t>Standard</w:t>
      </w:r>
    </w:p>
    <w:p w14:paraId="5119D3C5" w14:textId="77777777" w:rsidR="00833165" w:rsidRDefault="00833165" w:rsidP="003A64A3">
      <w:pPr>
        <w:pStyle w:val="ListParagraph"/>
        <w:numPr>
          <w:ilvl w:val="0"/>
          <w:numId w:val="27"/>
        </w:numPr>
        <w:spacing w:after="120" w:line="276" w:lineRule="auto"/>
        <w:jc w:val="both"/>
        <w:rPr>
          <w:rFonts w:asciiTheme="minorHAnsi" w:hAnsiTheme="minorHAnsi" w:cs="Arial"/>
          <w:sz w:val="20"/>
          <w:szCs w:val="20"/>
        </w:rPr>
      </w:pPr>
      <w:r w:rsidRPr="00833165">
        <w:rPr>
          <w:rFonts w:asciiTheme="minorHAnsi" w:hAnsiTheme="minorHAnsi" w:cs="Arial"/>
          <w:sz w:val="20"/>
          <w:szCs w:val="20"/>
        </w:rPr>
        <w:t>To prevent non IFFO RS compliant product being labelled as IFFO RS</w:t>
      </w:r>
      <w:r>
        <w:rPr>
          <w:rFonts w:asciiTheme="minorHAnsi" w:hAnsiTheme="minorHAnsi" w:cs="Arial"/>
          <w:sz w:val="20"/>
          <w:szCs w:val="20"/>
        </w:rPr>
        <w:t>.</w:t>
      </w:r>
    </w:p>
    <w:p w14:paraId="66DE05CE" w14:textId="77777777" w:rsidR="00833165" w:rsidRPr="003A64A3" w:rsidRDefault="00833165" w:rsidP="003A64A3">
      <w:pPr>
        <w:pStyle w:val="ListParagraph"/>
        <w:numPr>
          <w:ilvl w:val="0"/>
          <w:numId w:val="27"/>
        </w:numPr>
        <w:spacing w:after="120" w:line="276" w:lineRule="auto"/>
        <w:jc w:val="both"/>
        <w:rPr>
          <w:rFonts w:asciiTheme="minorHAnsi" w:hAnsiTheme="minorHAnsi" w:cs="Arial"/>
          <w:sz w:val="20"/>
          <w:szCs w:val="20"/>
        </w:rPr>
      </w:pPr>
      <w:r w:rsidRPr="003A64A3">
        <w:rPr>
          <w:rFonts w:asciiTheme="minorHAnsi" w:hAnsiTheme="minorHAnsi" w:cs="Arial"/>
          <w:sz w:val="20"/>
          <w:szCs w:val="20"/>
        </w:rPr>
        <w:t xml:space="preserve">To ensure that IFFO RS CoC v2 </w:t>
      </w:r>
      <w:r>
        <w:rPr>
          <w:rFonts w:asciiTheme="minorHAnsi" w:hAnsiTheme="minorHAnsi" w:cs="Arial"/>
          <w:sz w:val="20"/>
          <w:szCs w:val="20"/>
        </w:rPr>
        <w:t>remains</w:t>
      </w:r>
      <w:r w:rsidRPr="003A64A3">
        <w:rPr>
          <w:rFonts w:asciiTheme="minorHAnsi" w:hAnsiTheme="minorHAnsi" w:cs="Arial"/>
          <w:sz w:val="20"/>
          <w:szCs w:val="20"/>
        </w:rPr>
        <w:t xml:space="preserve"> relevant, robust and fit for purpose.</w:t>
      </w:r>
    </w:p>
    <w:p w14:paraId="6E91967C" w14:textId="77777777" w:rsidR="00833165" w:rsidRDefault="00833165" w:rsidP="003A64A3">
      <w:pPr>
        <w:pStyle w:val="ListParagraph"/>
      </w:pPr>
    </w:p>
    <w:p w14:paraId="62470D67" w14:textId="77777777" w:rsidR="00BF1C05" w:rsidRDefault="00BF1C05" w:rsidP="00BF1C05">
      <w:pPr>
        <w:spacing w:line="276" w:lineRule="auto"/>
        <w:jc w:val="both"/>
        <w:rPr>
          <w:rFonts w:asciiTheme="minorHAnsi" w:hAnsiTheme="minorHAnsi" w:cs="Arial"/>
          <w:b/>
          <w:sz w:val="20"/>
          <w:szCs w:val="20"/>
        </w:rPr>
      </w:pPr>
      <w:r w:rsidRPr="009B7BD6">
        <w:rPr>
          <w:rFonts w:asciiTheme="minorHAnsi" w:hAnsiTheme="minorHAnsi" w:cs="Arial"/>
          <w:b/>
          <w:sz w:val="20"/>
          <w:szCs w:val="20"/>
        </w:rPr>
        <w:t>Key Opportunities for the IFFO RS C</w:t>
      </w:r>
      <w:r w:rsidR="00351881">
        <w:rPr>
          <w:rFonts w:asciiTheme="minorHAnsi" w:hAnsiTheme="minorHAnsi" w:cs="Arial"/>
          <w:b/>
          <w:sz w:val="20"/>
          <w:szCs w:val="20"/>
        </w:rPr>
        <w:t>o</w:t>
      </w:r>
      <w:r w:rsidRPr="009B7BD6">
        <w:rPr>
          <w:rFonts w:asciiTheme="minorHAnsi" w:hAnsiTheme="minorHAnsi" w:cs="Arial"/>
          <w:b/>
          <w:sz w:val="20"/>
          <w:szCs w:val="20"/>
        </w:rPr>
        <w:t>C program</w:t>
      </w:r>
      <w:r w:rsidR="002B4680">
        <w:rPr>
          <w:rFonts w:asciiTheme="minorHAnsi" w:hAnsiTheme="minorHAnsi" w:cs="Arial"/>
          <w:b/>
          <w:sz w:val="20"/>
          <w:szCs w:val="20"/>
        </w:rPr>
        <w:t>me</w:t>
      </w:r>
      <w:r w:rsidRPr="009B7BD6">
        <w:rPr>
          <w:rFonts w:asciiTheme="minorHAnsi" w:hAnsiTheme="minorHAnsi" w:cs="Arial"/>
          <w:b/>
          <w:sz w:val="20"/>
          <w:szCs w:val="20"/>
        </w:rPr>
        <w:t xml:space="preserve"> to consider:</w:t>
      </w:r>
    </w:p>
    <w:p w14:paraId="5ADA1A15" w14:textId="77777777" w:rsidR="00310F17" w:rsidRPr="009B7BD6" w:rsidRDefault="00310F17" w:rsidP="00BF1C05">
      <w:pPr>
        <w:spacing w:line="276" w:lineRule="auto"/>
        <w:jc w:val="both"/>
        <w:rPr>
          <w:rFonts w:asciiTheme="minorHAnsi" w:hAnsiTheme="minorHAnsi" w:cs="Arial"/>
          <w:b/>
          <w:sz w:val="20"/>
          <w:szCs w:val="20"/>
        </w:rPr>
      </w:pPr>
    </w:p>
    <w:p w14:paraId="7C278685" w14:textId="77777777" w:rsidR="00BF1C05" w:rsidRPr="00BF1C05" w:rsidRDefault="00BF1C05" w:rsidP="00BF1C05">
      <w:p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1) </w:t>
      </w:r>
      <w:r w:rsidR="00292961">
        <w:rPr>
          <w:rFonts w:asciiTheme="minorHAnsi" w:hAnsiTheme="minorHAnsi" w:cs="Arial"/>
          <w:sz w:val="20"/>
          <w:szCs w:val="20"/>
        </w:rPr>
        <w:t xml:space="preserve">Audit </w:t>
      </w:r>
      <w:r w:rsidRPr="00BF1C05">
        <w:rPr>
          <w:rFonts w:asciiTheme="minorHAnsi" w:hAnsiTheme="minorHAnsi" w:cs="Arial"/>
          <w:sz w:val="20"/>
          <w:szCs w:val="20"/>
        </w:rPr>
        <w:t xml:space="preserve">Technology </w:t>
      </w:r>
    </w:p>
    <w:p w14:paraId="136095EE" w14:textId="77777777" w:rsidR="00BF1C05" w:rsidRP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Use of emerging </w:t>
      </w:r>
      <w:r w:rsidR="00351881">
        <w:rPr>
          <w:rFonts w:asciiTheme="minorHAnsi" w:hAnsiTheme="minorHAnsi" w:cs="Arial"/>
          <w:sz w:val="20"/>
          <w:szCs w:val="20"/>
        </w:rPr>
        <w:t>t</w:t>
      </w:r>
      <w:r w:rsidRPr="00BF1C05">
        <w:rPr>
          <w:rFonts w:asciiTheme="minorHAnsi" w:hAnsiTheme="minorHAnsi" w:cs="Arial"/>
          <w:sz w:val="20"/>
          <w:szCs w:val="20"/>
        </w:rPr>
        <w:t>echnology</w:t>
      </w:r>
      <w:r w:rsidR="009755A9">
        <w:rPr>
          <w:rFonts w:asciiTheme="minorHAnsi" w:hAnsiTheme="minorHAnsi" w:cs="Arial"/>
          <w:sz w:val="20"/>
          <w:szCs w:val="20"/>
        </w:rPr>
        <w:t xml:space="preserve"> (e.g. K</w:t>
      </w:r>
      <w:r w:rsidR="002B4680">
        <w:rPr>
          <w:rFonts w:asciiTheme="minorHAnsi" w:hAnsiTheme="minorHAnsi" w:cs="Arial"/>
          <w:sz w:val="20"/>
          <w:szCs w:val="20"/>
        </w:rPr>
        <w:t xml:space="preserve">ey data </w:t>
      </w:r>
      <w:r w:rsidR="00193A29">
        <w:rPr>
          <w:rFonts w:asciiTheme="minorHAnsi" w:hAnsiTheme="minorHAnsi" w:cs="Arial"/>
          <w:sz w:val="20"/>
          <w:szCs w:val="20"/>
        </w:rPr>
        <w:t>e</w:t>
      </w:r>
      <w:r w:rsidR="002B4680">
        <w:rPr>
          <w:rFonts w:asciiTheme="minorHAnsi" w:hAnsiTheme="minorHAnsi" w:cs="Arial"/>
          <w:sz w:val="20"/>
          <w:szCs w:val="20"/>
        </w:rPr>
        <w:t xml:space="preserve">lement </w:t>
      </w:r>
      <w:r w:rsidR="00D2034D">
        <w:rPr>
          <w:rFonts w:asciiTheme="minorHAnsi" w:hAnsiTheme="minorHAnsi" w:cs="Arial"/>
          <w:sz w:val="20"/>
          <w:szCs w:val="20"/>
        </w:rPr>
        <w:t>transfer</w:t>
      </w:r>
      <w:r w:rsidR="002B4680">
        <w:rPr>
          <w:rFonts w:asciiTheme="minorHAnsi" w:hAnsiTheme="minorHAnsi" w:cs="Arial"/>
          <w:sz w:val="20"/>
          <w:szCs w:val="20"/>
        </w:rPr>
        <w:t xml:space="preserve"> </w:t>
      </w:r>
      <w:r w:rsidR="00D2034D">
        <w:rPr>
          <w:rFonts w:asciiTheme="minorHAnsi" w:hAnsiTheme="minorHAnsi" w:cs="Arial"/>
          <w:sz w:val="20"/>
          <w:szCs w:val="20"/>
        </w:rPr>
        <w:t>through</w:t>
      </w:r>
      <w:r w:rsidR="002B4680">
        <w:rPr>
          <w:rFonts w:asciiTheme="minorHAnsi" w:hAnsiTheme="minorHAnsi" w:cs="Arial"/>
          <w:sz w:val="20"/>
          <w:szCs w:val="20"/>
        </w:rPr>
        <w:t xml:space="preserve"> the supply chain via a</w:t>
      </w:r>
      <w:r w:rsidR="009755A9">
        <w:rPr>
          <w:rFonts w:asciiTheme="minorHAnsi" w:hAnsiTheme="minorHAnsi" w:cs="Arial"/>
          <w:sz w:val="20"/>
          <w:szCs w:val="20"/>
        </w:rPr>
        <w:t xml:space="preserve"> blockchain</w:t>
      </w:r>
      <w:r w:rsidR="002B4680">
        <w:rPr>
          <w:rFonts w:asciiTheme="minorHAnsi" w:hAnsiTheme="minorHAnsi" w:cs="Arial"/>
          <w:sz w:val="20"/>
          <w:szCs w:val="20"/>
        </w:rPr>
        <w:t xml:space="preserve"> solution or another</w:t>
      </w:r>
      <w:r w:rsidR="009755A9">
        <w:rPr>
          <w:rFonts w:asciiTheme="minorHAnsi" w:hAnsiTheme="minorHAnsi" w:cs="Arial"/>
          <w:sz w:val="20"/>
          <w:szCs w:val="20"/>
        </w:rPr>
        <w:t>)</w:t>
      </w:r>
      <w:r w:rsidRPr="00BF1C05">
        <w:rPr>
          <w:rFonts w:asciiTheme="minorHAnsi" w:hAnsiTheme="minorHAnsi" w:cs="Arial"/>
          <w:sz w:val="20"/>
          <w:szCs w:val="20"/>
        </w:rPr>
        <w:t xml:space="preserve"> to source the origin of certified IFFO RS compliant fish meal and fish oil quickly and accurately</w:t>
      </w:r>
    </w:p>
    <w:p w14:paraId="7B647771" w14:textId="77777777" w:rsidR="00BF1C05" w:rsidRPr="00BF1C05" w:rsidRDefault="009755A9"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Where appropriate, u</w:t>
      </w:r>
      <w:r w:rsidR="00BF1C05" w:rsidRPr="00BF1C05">
        <w:rPr>
          <w:rFonts w:asciiTheme="minorHAnsi" w:hAnsiTheme="minorHAnsi" w:cs="Arial"/>
          <w:sz w:val="20"/>
          <w:szCs w:val="20"/>
        </w:rPr>
        <w:t xml:space="preserve">se technology </w:t>
      </w:r>
      <w:r>
        <w:rPr>
          <w:rFonts w:asciiTheme="minorHAnsi" w:hAnsiTheme="minorHAnsi" w:cs="Arial"/>
          <w:sz w:val="20"/>
          <w:szCs w:val="20"/>
        </w:rPr>
        <w:t xml:space="preserve">(e.g. online QMS, production and traceability </w:t>
      </w:r>
      <w:r w:rsidR="007C67AD">
        <w:rPr>
          <w:rFonts w:asciiTheme="minorHAnsi" w:hAnsiTheme="minorHAnsi" w:cs="Arial"/>
          <w:sz w:val="20"/>
          <w:szCs w:val="20"/>
        </w:rPr>
        <w:t>data</w:t>
      </w:r>
      <w:r>
        <w:rPr>
          <w:rFonts w:asciiTheme="minorHAnsi" w:hAnsiTheme="minorHAnsi" w:cs="Arial"/>
          <w:sz w:val="20"/>
          <w:szCs w:val="20"/>
        </w:rPr>
        <w:t>, video auditing)</w:t>
      </w:r>
      <w:r w:rsidR="00D2034D">
        <w:rPr>
          <w:rFonts w:asciiTheme="minorHAnsi" w:hAnsiTheme="minorHAnsi" w:cs="Arial"/>
          <w:sz w:val="20"/>
          <w:szCs w:val="20"/>
        </w:rPr>
        <w:t xml:space="preserve"> </w:t>
      </w:r>
      <w:r w:rsidR="00BF1C05" w:rsidRPr="00BF1C05">
        <w:rPr>
          <w:rFonts w:asciiTheme="minorHAnsi" w:hAnsiTheme="minorHAnsi" w:cs="Arial"/>
          <w:sz w:val="20"/>
          <w:szCs w:val="20"/>
        </w:rPr>
        <w:t xml:space="preserve">to allow for remote assessment </w:t>
      </w:r>
      <w:r>
        <w:rPr>
          <w:rFonts w:asciiTheme="minorHAnsi" w:hAnsiTheme="minorHAnsi" w:cs="Arial"/>
          <w:sz w:val="20"/>
          <w:szCs w:val="20"/>
        </w:rPr>
        <w:t>and</w:t>
      </w:r>
      <w:r w:rsidR="00BF1C05" w:rsidRPr="00BF1C05">
        <w:rPr>
          <w:rFonts w:asciiTheme="minorHAnsi" w:hAnsiTheme="minorHAnsi" w:cs="Arial"/>
          <w:sz w:val="20"/>
          <w:szCs w:val="20"/>
        </w:rPr>
        <w:t xml:space="preserve"> reduce audit cost and burden</w:t>
      </w:r>
      <w:r>
        <w:rPr>
          <w:rFonts w:asciiTheme="minorHAnsi" w:hAnsiTheme="minorHAnsi" w:cs="Arial"/>
          <w:sz w:val="20"/>
          <w:szCs w:val="20"/>
        </w:rPr>
        <w:t>.</w:t>
      </w:r>
    </w:p>
    <w:p w14:paraId="58471BCA" w14:textId="77777777" w:rsid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Information should be available </w:t>
      </w:r>
      <w:r w:rsidR="00DE47A4">
        <w:rPr>
          <w:rFonts w:asciiTheme="minorHAnsi" w:hAnsiTheme="minorHAnsi" w:cs="Arial"/>
          <w:sz w:val="20"/>
          <w:szCs w:val="20"/>
        </w:rPr>
        <w:t>via</w:t>
      </w:r>
      <w:r w:rsidR="009755A9">
        <w:rPr>
          <w:rFonts w:asciiTheme="minorHAnsi" w:hAnsiTheme="minorHAnsi" w:cs="Arial"/>
          <w:sz w:val="20"/>
          <w:szCs w:val="20"/>
        </w:rPr>
        <w:t xml:space="preserve"> </w:t>
      </w:r>
      <w:r w:rsidRPr="00BF1C05">
        <w:rPr>
          <w:rFonts w:asciiTheme="minorHAnsi" w:hAnsiTheme="minorHAnsi" w:cs="Arial"/>
          <w:sz w:val="20"/>
          <w:szCs w:val="20"/>
        </w:rPr>
        <w:t xml:space="preserve">an </w:t>
      </w:r>
      <w:r w:rsidR="00351881">
        <w:rPr>
          <w:rFonts w:asciiTheme="minorHAnsi" w:hAnsiTheme="minorHAnsi" w:cs="Arial"/>
          <w:sz w:val="20"/>
          <w:szCs w:val="20"/>
        </w:rPr>
        <w:t>“</w:t>
      </w:r>
      <w:r w:rsidRPr="00BF1C05">
        <w:rPr>
          <w:rFonts w:asciiTheme="minorHAnsi" w:hAnsiTheme="minorHAnsi" w:cs="Arial"/>
          <w:sz w:val="20"/>
          <w:szCs w:val="20"/>
        </w:rPr>
        <w:t xml:space="preserve">easy to access” website to </w:t>
      </w:r>
      <w:r w:rsidR="00DE47A4">
        <w:rPr>
          <w:rFonts w:asciiTheme="minorHAnsi" w:hAnsiTheme="minorHAnsi" w:cs="Arial"/>
          <w:sz w:val="20"/>
          <w:szCs w:val="20"/>
        </w:rPr>
        <w:t>provide assurance</w:t>
      </w:r>
      <w:r w:rsidR="00DE47A4" w:rsidRPr="00BF1C05">
        <w:rPr>
          <w:rFonts w:asciiTheme="minorHAnsi" w:hAnsiTheme="minorHAnsi" w:cs="Arial"/>
          <w:sz w:val="20"/>
          <w:szCs w:val="20"/>
        </w:rPr>
        <w:t xml:space="preserve"> </w:t>
      </w:r>
      <w:r w:rsidRPr="00BF1C05">
        <w:rPr>
          <w:rFonts w:asciiTheme="minorHAnsi" w:hAnsiTheme="minorHAnsi" w:cs="Arial"/>
          <w:sz w:val="20"/>
          <w:szCs w:val="20"/>
        </w:rPr>
        <w:t>that items are IFFO RS compliant</w:t>
      </w:r>
      <w:r w:rsidR="00DE47A4">
        <w:rPr>
          <w:rFonts w:asciiTheme="minorHAnsi" w:hAnsiTheme="minorHAnsi" w:cs="Arial"/>
          <w:sz w:val="20"/>
          <w:szCs w:val="20"/>
        </w:rPr>
        <w:t>.</w:t>
      </w:r>
      <w:r w:rsidRPr="00BF1C05">
        <w:rPr>
          <w:rFonts w:asciiTheme="minorHAnsi" w:hAnsiTheme="minorHAnsi" w:cs="Arial"/>
          <w:sz w:val="20"/>
          <w:szCs w:val="20"/>
        </w:rPr>
        <w:t xml:space="preserve"> </w:t>
      </w:r>
      <w:r w:rsidR="00DE47A4">
        <w:rPr>
          <w:rFonts w:asciiTheme="minorHAnsi" w:hAnsiTheme="minorHAnsi" w:cs="Arial"/>
          <w:sz w:val="20"/>
          <w:szCs w:val="20"/>
        </w:rPr>
        <w:t>It should be possible to</w:t>
      </w:r>
      <w:r w:rsidRPr="00BF1C05">
        <w:rPr>
          <w:rFonts w:asciiTheme="minorHAnsi" w:hAnsiTheme="minorHAnsi" w:cs="Arial"/>
          <w:sz w:val="20"/>
          <w:szCs w:val="20"/>
        </w:rPr>
        <w:t xml:space="preserve"> interrogat</w:t>
      </w:r>
      <w:r w:rsidR="00DE47A4">
        <w:rPr>
          <w:rFonts w:asciiTheme="minorHAnsi" w:hAnsiTheme="minorHAnsi" w:cs="Arial"/>
          <w:sz w:val="20"/>
          <w:szCs w:val="20"/>
        </w:rPr>
        <w:t>e the site</w:t>
      </w:r>
      <w:r w:rsidRPr="00BF1C05">
        <w:rPr>
          <w:rFonts w:asciiTheme="minorHAnsi" w:hAnsiTheme="minorHAnsi" w:cs="Arial"/>
          <w:sz w:val="20"/>
          <w:szCs w:val="20"/>
        </w:rPr>
        <w:t xml:space="preserve"> quickly to meet the demands of the supply chain.</w:t>
      </w:r>
    </w:p>
    <w:p w14:paraId="3B020A65" w14:textId="77777777" w:rsidR="00310F17" w:rsidRPr="00BF1C05" w:rsidRDefault="00310F17" w:rsidP="00310F17">
      <w:pPr>
        <w:spacing w:line="276" w:lineRule="auto"/>
        <w:ind w:left="993"/>
        <w:jc w:val="both"/>
        <w:rPr>
          <w:rFonts w:asciiTheme="minorHAnsi" w:hAnsiTheme="minorHAnsi" w:cs="Arial"/>
          <w:sz w:val="20"/>
          <w:szCs w:val="20"/>
        </w:rPr>
      </w:pPr>
    </w:p>
    <w:p w14:paraId="5855A1C0" w14:textId="77777777" w:rsidR="00BF1C05" w:rsidRPr="00BF1C05" w:rsidRDefault="00BF1C05" w:rsidP="00BF1C05">
      <w:p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2) </w:t>
      </w:r>
      <w:r w:rsidR="00292961">
        <w:rPr>
          <w:rFonts w:asciiTheme="minorHAnsi" w:hAnsiTheme="minorHAnsi" w:cs="Arial"/>
          <w:sz w:val="20"/>
          <w:szCs w:val="20"/>
        </w:rPr>
        <w:t xml:space="preserve">Standard </w:t>
      </w:r>
      <w:r w:rsidRPr="00BF1C05">
        <w:rPr>
          <w:rFonts w:asciiTheme="minorHAnsi" w:hAnsiTheme="minorHAnsi" w:cs="Arial"/>
          <w:sz w:val="20"/>
          <w:szCs w:val="20"/>
        </w:rPr>
        <w:t>Collaboration</w:t>
      </w:r>
    </w:p>
    <w:p w14:paraId="682B3384" w14:textId="77777777" w:rsidR="00BF1C05" w:rsidRP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Ability to do away with </w:t>
      </w:r>
      <w:r w:rsidR="00193A29">
        <w:rPr>
          <w:rFonts w:asciiTheme="minorHAnsi" w:hAnsiTheme="minorHAnsi" w:cs="Arial"/>
          <w:sz w:val="20"/>
          <w:szCs w:val="20"/>
        </w:rPr>
        <w:t xml:space="preserve">IFFO RS </w:t>
      </w:r>
      <w:r w:rsidRPr="00BF1C05">
        <w:rPr>
          <w:rFonts w:asciiTheme="minorHAnsi" w:hAnsiTheme="minorHAnsi" w:cs="Arial"/>
          <w:sz w:val="20"/>
          <w:szCs w:val="20"/>
        </w:rPr>
        <w:t>CoC certification, through better collaboration with regulatory authorities and other standards</w:t>
      </w:r>
      <w:r w:rsidR="002B4680">
        <w:rPr>
          <w:rFonts w:asciiTheme="minorHAnsi" w:hAnsiTheme="minorHAnsi" w:cs="Arial"/>
          <w:sz w:val="20"/>
          <w:szCs w:val="20"/>
        </w:rPr>
        <w:t xml:space="preserve"> (e.g. GFSI recognised standards)</w:t>
      </w:r>
    </w:p>
    <w:p w14:paraId="5C6436F4" w14:textId="77777777" w:rsidR="00BF1C05" w:rsidRPr="00D902B9" w:rsidRDefault="00BF1C05" w:rsidP="00D902B9">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U</w:t>
      </w:r>
      <w:r w:rsidR="00882C55">
        <w:rPr>
          <w:rFonts w:asciiTheme="minorHAnsi" w:hAnsiTheme="minorHAnsi" w:cs="Arial"/>
          <w:sz w:val="20"/>
          <w:szCs w:val="20"/>
        </w:rPr>
        <w:t>tilise</w:t>
      </w:r>
      <w:r w:rsidRPr="00BF1C05">
        <w:rPr>
          <w:rFonts w:asciiTheme="minorHAnsi" w:hAnsiTheme="minorHAnsi" w:cs="Arial"/>
          <w:sz w:val="20"/>
          <w:szCs w:val="20"/>
        </w:rPr>
        <w:t xml:space="preserve"> existing processes used to trace products – recall and/or regulatory requirements rather than invent something bespoke </w:t>
      </w:r>
      <w:r w:rsidR="00D2034D">
        <w:rPr>
          <w:rFonts w:asciiTheme="minorHAnsi" w:hAnsiTheme="minorHAnsi" w:cs="Arial"/>
          <w:sz w:val="20"/>
          <w:szCs w:val="20"/>
        </w:rPr>
        <w:t>e.g US and EU traceability regulations</w:t>
      </w:r>
    </w:p>
    <w:p w14:paraId="0B9D0CFB" w14:textId="77777777" w:rsidR="00BF1C05" w:rsidRPr="00BF1C05" w:rsidRDefault="00BF1C05" w:rsidP="00292961">
      <w:pPr>
        <w:spacing w:line="276" w:lineRule="auto"/>
        <w:ind w:left="993"/>
        <w:jc w:val="both"/>
        <w:rPr>
          <w:rFonts w:asciiTheme="minorHAnsi" w:hAnsiTheme="minorHAnsi" w:cs="Arial"/>
          <w:sz w:val="20"/>
          <w:szCs w:val="20"/>
        </w:rPr>
      </w:pPr>
    </w:p>
    <w:p w14:paraId="2307A099" w14:textId="77777777" w:rsidR="00BF1C05" w:rsidRPr="00BF1C05" w:rsidRDefault="00BF1C05" w:rsidP="00292961">
      <w:pPr>
        <w:spacing w:line="276" w:lineRule="auto"/>
        <w:jc w:val="both"/>
        <w:rPr>
          <w:rFonts w:asciiTheme="minorHAnsi" w:hAnsiTheme="minorHAnsi" w:cs="Arial"/>
          <w:sz w:val="20"/>
          <w:szCs w:val="20"/>
        </w:rPr>
      </w:pPr>
      <w:r w:rsidRPr="00BF1C05">
        <w:rPr>
          <w:rFonts w:asciiTheme="minorHAnsi" w:hAnsiTheme="minorHAnsi" w:cs="Arial"/>
          <w:sz w:val="20"/>
          <w:szCs w:val="20"/>
        </w:rPr>
        <w:t>3) Adding Value</w:t>
      </w:r>
    </w:p>
    <w:p w14:paraId="76A8D5E3" w14:textId="77777777" w:rsid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 xml:space="preserve">Enhance </w:t>
      </w:r>
      <w:r w:rsidR="00351881">
        <w:rPr>
          <w:rFonts w:asciiTheme="minorHAnsi" w:hAnsiTheme="minorHAnsi" w:cs="Arial"/>
          <w:sz w:val="20"/>
          <w:szCs w:val="20"/>
        </w:rPr>
        <w:t>o</w:t>
      </w:r>
      <w:r w:rsidRPr="00BF1C05">
        <w:rPr>
          <w:rFonts w:asciiTheme="minorHAnsi" w:hAnsiTheme="minorHAnsi" w:cs="Arial"/>
          <w:sz w:val="20"/>
          <w:szCs w:val="20"/>
        </w:rPr>
        <w:t xml:space="preserve">pportunities to educate the </w:t>
      </w:r>
      <w:r w:rsidR="002C4722">
        <w:rPr>
          <w:rFonts w:asciiTheme="minorHAnsi" w:hAnsiTheme="minorHAnsi" w:cs="Arial"/>
          <w:sz w:val="20"/>
          <w:szCs w:val="20"/>
        </w:rPr>
        <w:t xml:space="preserve">supply chain </w:t>
      </w:r>
      <w:r w:rsidRPr="00BF1C05">
        <w:rPr>
          <w:rFonts w:asciiTheme="minorHAnsi" w:hAnsiTheme="minorHAnsi" w:cs="Arial"/>
          <w:sz w:val="20"/>
          <w:szCs w:val="20"/>
        </w:rPr>
        <w:t>about how rigorous the IFFO RS</w:t>
      </w:r>
      <w:r w:rsidR="002B4680">
        <w:rPr>
          <w:rFonts w:asciiTheme="minorHAnsi" w:hAnsiTheme="minorHAnsi" w:cs="Arial"/>
          <w:sz w:val="20"/>
          <w:szCs w:val="20"/>
        </w:rPr>
        <w:t xml:space="preserve"> CoC</w:t>
      </w:r>
      <w:r w:rsidRPr="00BF1C05">
        <w:rPr>
          <w:rFonts w:asciiTheme="minorHAnsi" w:hAnsiTheme="minorHAnsi" w:cs="Arial"/>
          <w:sz w:val="20"/>
          <w:szCs w:val="20"/>
        </w:rPr>
        <w:t xml:space="preserve"> programme is</w:t>
      </w:r>
      <w:r w:rsidR="002B4680">
        <w:rPr>
          <w:rFonts w:asciiTheme="minorHAnsi" w:hAnsiTheme="minorHAnsi" w:cs="Arial"/>
          <w:sz w:val="20"/>
          <w:szCs w:val="20"/>
        </w:rPr>
        <w:t>.</w:t>
      </w:r>
    </w:p>
    <w:p w14:paraId="46224A2B" w14:textId="77777777" w:rsidR="004B7A4F" w:rsidRDefault="00DE47A4"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Provide t</w:t>
      </w:r>
      <w:r w:rsidR="004B7A4F">
        <w:rPr>
          <w:rFonts w:asciiTheme="minorHAnsi" w:hAnsiTheme="minorHAnsi" w:cs="Arial"/>
          <w:sz w:val="20"/>
          <w:szCs w:val="20"/>
        </w:rPr>
        <w:t xml:space="preserve">raining for </w:t>
      </w:r>
      <w:r w:rsidR="00E65FD4">
        <w:rPr>
          <w:rFonts w:asciiTheme="minorHAnsi" w:hAnsiTheme="minorHAnsi" w:cs="Arial"/>
          <w:sz w:val="20"/>
          <w:szCs w:val="20"/>
        </w:rPr>
        <w:t xml:space="preserve">an </w:t>
      </w:r>
      <w:r w:rsidR="004B7A4F">
        <w:rPr>
          <w:rFonts w:asciiTheme="minorHAnsi" w:hAnsiTheme="minorHAnsi" w:cs="Arial"/>
          <w:sz w:val="20"/>
          <w:szCs w:val="20"/>
        </w:rPr>
        <w:t>applicant</w:t>
      </w:r>
      <w:r w:rsidR="00B515FF">
        <w:rPr>
          <w:rFonts w:asciiTheme="minorHAnsi" w:hAnsiTheme="minorHAnsi" w:cs="Arial"/>
          <w:sz w:val="20"/>
          <w:szCs w:val="20"/>
        </w:rPr>
        <w:t>’s relevant staff</w:t>
      </w:r>
      <w:r w:rsidR="004B7A4F">
        <w:rPr>
          <w:rFonts w:asciiTheme="minorHAnsi" w:hAnsiTheme="minorHAnsi" w:cs="Arial"/>
          <w:sz w:val="20"/>
          <w:szCs w:val="20"/>
        </w:rPr>
        <w:t xml:space="preserve"> to understand the </w:t>
      </w:r>
      <w:r w:rsidR="00B515FF">
        <w:rPr>
          <w:rFonts w:asciiTheme="minorHAnsi" w:hAnsiTheme="minorHAnsi" w:cs="Arial"/>
          <w:sz w:val="20"/>
          <w:szCs w:val="20"/>
        </w:rPr>
        <w:t>s</w:t>
      </w:r>
      <w:r w:rsidR="004B7A4F">
        <w:rPr>
          <w:rFonts w:asciiTheme="minorHAnsi" w:hAnsiTheme="minorHAnsi" w:cs="Arial"/>
          <w:sz w:val="20"/>
          <w:szCs w:val="20"/>
        </w:rPr>
        <w:t>tandard</w:t>
      </w:r>
      <w:r w:rsidR="00B515FF">
        <w:rPr>
          <w:rFonts w:asciiTheme="minorHAnsi" w:hAnsiTheme="minorHAnsi" w:cs="Arial"/>
          <w:sz w:val="20"/>
          <w:szCs w:val="20"/>
        </w:rPr>
        <w:t>’s objectives</w:t>
      </w:r>
      <w:r w:rsidR="004B7A4F">
        <w:rPr>
          <w:rFonts w:asciiTheme="minorHAnsi" w:hAnsiTheme="minorHAnsi" w:cs="Arial"/>
          <w:sz w:val="20"/>
          <w:szCs w:val="20"/>
        </w:rPr>
        <w:t xml:space="preserve"> and its benefits to their operation</w:t>
      </w:r>
      <w:r>
        <w:rPr>
          <w:rFonts w:asciiTheme="minorHAnsi" w:hAnsiTheme="minorHAnsi" w:cs="Arial"/>
          <w:sz w:val="20"/>
          <w:szCs w:val="20"/>
        </w:rPr>
        <w:t>.</w:t>
      </w:r>
    </w:p>
    <w:p w14:paraId="2C843242" w14:textId="77777777" w:rsidR="00DE47A4" w:rsidRDefault="00DE47A4" w:rsidP="003A64A3">
      <w:pPr>
        <w:spacing w:line="276" w:lineRule="auto"/>
        <w:ind w:left="993"/>
        <w:jc w:val="both"/>
        <w:rPr>
          <w:rFonts w:asciiTheme="minorHAnsi" w:hAnsiTheme="minorHAnsi" w:cs="Arial"/>
          <w:sz w:val="20"/>
          <w:szCs w:val="20"/>
        </w:rPr>
      </w:pPr>
    </w:p>
    <w:p w14:paraId="6688D143" w14:textId="71A24BB0" w:rsidR="00BF1C05" w:rsidRPr="00BF1C05" w:rsidRDefault="00BF1C05" w:rsidP="00A81DBC">
      <w:pPr>
        <w:tabs>
          <w:tab w:val="left" w:pos="5865"/>
        </w:tabs>
        <w:spacing w:line="276" w:lineRule="auto"/>
        <w:jc w:val="both"/>
        <w:rPr>
          <w:rFonts w:asciiTheme="minorHAnsi" w:hAnsiTheme="minorHAnsi" w:cs="Arial"/>
          <w:sz w:val="20"/>
          <w:szCs w:val="20"/>
        </w:rPr>
      </w:pPr>
      <w:r w:rsidRPr="00BF1C05">
        <w:rPr>
          <w:rFonts w:asciiTheme="minorHAnsi" w:hAnsiTheme="minorHAnsi" w:cs="Arial"/>
          <w:sz w:val="20"/>
          <w:szCs w:val="20"/>
        </w:rPr>
        <w:t>4) Quality Assurance</w:t>
      </w:r>
      <w:r w:rsidR="00A81DBC">
        <w:rPr>
          <w:rFonts w:asciiTheme="minorHAnsi" w:hAnsiTheme="minorHAnsi" w:cs="Arial"/>
          <w:sz w:val="20"/>
          <w:szCs w:val="20"/>
        </w:rPr>
        <w:tab/>
      </w:r>
      <w:bookmarkStart w:id="0" w:name="_GoBack"/>
      <w:bookmarkEnd w:id="0"/>
    </w:p>
    <w:p w14:paraId="29D0D587" w14:textId="77777777" w:rsid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Improve assessment consistency and efficiency</w:t>
      </w:r>
      <w:r w:rsidR="00DE47A4">
        <w:rPr>
          <w:rFonts w:asciiTheme="minorHAnsi" w:hAnsiTheme="minorHAnsi" w:cs="Arial"/>
          <w:sz w:val="20"/>
          <w:szCs w:val="20"/>
        </w:rPr>
        <w:t>.</w:t>
      </w:r>
      <w:r w:rsidRPr="00BF1C05">
        <w:rPr>
          <w:rFonts w:asciiTheme="minorHAnsi" w:hAnsiTheme="minorHAnsi" w:cs="Arial"/>
          <w:sz w:val="20"/>
          <w:szCs w:val="20"/>
        </w:rPr>
        <w:t xml:space="preserve"> </w:t>
      </w:r>
      <w:r w:rsidR="00DE47A4">
        <w:rPr>
          <w:rFonts w:asciiTheme="minorHAnsi" w:hAnsiTheme="minorHAnsi" w:cs="Arial"/>
          <w:sz w:val="20"/>
          <w:szCs w:val="20"/>
        </w:rPr>
        <w:t>P</w:t>
      </w:r>
      <w:r w:rsidR="00936A00">
        <w:rPr>
          <w:rFonts w:asciiTheme="minorHAnsi" w:hAnsiTheme="minorHAnsi" w:cs="Arial"/>
          <w:sz w:val="20"/>
          <w:szCs w:val="20"/>
        </w:rPr>
        <w:t xml:space="preserve">rovide a risk assessment framework for use by CBs to determine risk status of plant/factories </w:t>
      </w:r>
      <w:r w:rsidRPr="00BF1C05">
        <w:rPr>
          <w:rFonts w:asciiTheme="minorHAnsi" w:hAnsiTheme="minorHAnsi" w:cs="Arial"/>
          <w:sz w:val="20"/>
          <w:szCs w:val="20"/>
        </w:rPr>
        <w:t>so that organisations that have successfully attained the standard could be deemed to be low risk</w:t>
      </w:r>
      <w:r w:rsidR="00DE47A4">
        <w:rPr>
          <w:rFonts w:asciiTheme="minorHAnsi" w:hAnsiTheme="minorHAnsi" w:cs="Arial"/>
          <w:sz w:val="20"/>
          <w:szCs w:val="20"/>
        </w:rPr>
        <w:t>,</w:t>
      </w:r>
      <w:r w:rsidRPr="00BF1C05">
        <w:rPr>
          <w:rFonts w:asciiTheme="minorHAnsi" w:hAnsiTheme="minorHAnsi" w:cs="Arial"/>
          <w:sz w:val="20"/>
          <w:szCs w:val="20"/>
        </w:rPr>
        <w:t xml:space="preserve"> resulting in less auditing</w:t>
      </w:r>
      <w:r w:rsidR="00B515FF">
        <w:rPr>
          <w:rFonts w:asciiTheme="minorHAnsi" w:hAnsiTheme="minorHAnsi" w:cs="Arial"/>
          <w:sz w:val="20"/>
          <w:szCs w:val="20"/>
        </w:rPr>
        <w:t>.</w:t>
      </w:r>
    </w:p>
    <w:p w14:paraId="4B9C5BE2" w14:textId="77777777" w:rsidR="00292961" w:rsidRDefault="00E65FD4"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Identify</w:t>
      </w:r>
      <w:r w:rsidR="00292961">
        <w:rPr>
          <w:rFonts w:asciiTheme="minorHAnsi" w:hAnsiTheme="minorHAnsi" w:cs="Arial"/>
          <w:sz w:val="20"/>
          <w:szCs w:val="20"/>
        </w:rPr>
        <w:t xml:space="preserve"> ways of detect</w:t>
      </w:r>
      <w:r>
        <w:rPr>
          <w:rFonts w:asciiTheme="minorHAnsi" w:hAnsiTheme="minorHAnsi" w:cs="Arial"/>
          <w:sz w:val="20"/>
          <w:szCs w:val="20"/>
        </w:rPr>
        <w:t>ing</w:t>
      </w:r>
      <w:r w:rsidR="00292961">
        <w:rPr>
          <w:rFonts w:asciiTheme="minorHAnsi" w:hAnsiTheme="minorHAnsi" w:cs="Arial"/>
          <w:sz w:val="20"/>
          <w:szCs w:val="20"/>
        </w:rPr>
        <w:t xml:space="preserve"> </w:t>
      </w:r>
      <w:r>
        <w:rPr>
          <w:rFonts w:asciiTheme="minorHAnsi" w:hAnsiTheme="minorHAnsi" w:cs="Arial"/>
          <w:sz w:val="20"/>
          <w:szCs w:val="20"/>
        </w:rPr>
        <w:t>f</w:t>
      </w:r>
      <w:r w:rsidR="00292961">
        <w:rPr>
          <w:rFonts w:asciiTheme="minorHAnsi" w:hAnsiTheme="minorHAnsi" w:cs="Arial"/>
          <w:sz w:val="20"/>
          <w:szCs w:val="20"/>
        </w:rPr>
        <w:t xml:space="preserve">raudulent activities </w:t>
      </w:r>
      <w:r w:rsidR="00936A00" w:rsidRPr="00D2034D">
        <w:rPr>
          <w:rFonts w:asciiTheme="minorHAnsi" w:hAnsiTheme="minorHAnsi" w:cs="Arial"/>
          <w:sz w:val="18"/>
          <w:szCs w:val="20"/>
        </w:rPr>
        <w:t xml:space="preserve">(e.g. </w:t>
      </w:r>
      <w:r w:rsidR="00936A00" w:rsidRPr="00D2034D">
        <w:rPr>
          <w:sz w:val="20"/>
        </w:rPr>
        <w:t>adulterations and substitution</w:t>
      </w:r>
      <w:r w:rsidR="00936A00" w:rsidRPr="00D2034D">
        <w:rPr>
          <w:rFonts w:asciiTheme="minorHAnsi" w:hAnsiTheme="minorHAnsi" w:cs="Arial"/>
          <w:sz w:val="18"/>
          <w:szCs w:val="20"/>
        </w:rPr>
        <w:t>)</w:t>
      </w:r>
      <w:r w:rsidR="00936A00">
        <w:rPr>
          <w:rFonts w:asciiTheme="minorHAnsi" w:hAnsiTheme="minorHAnsi" w:cs="Arial"/>
          <w:sz w:val="18"/>
          <w:szCs w:val="20"/>
        </w:rPr>
        <w:t xml:space="preserve"> </w:t>
      </w:r>
      <w:r w:rsidR="00292961">
        <w:rPr>
          <w:rFonts w:asciiTheme="minorHAnsi" w:hAnsiTheme="minorHAnsi" w:cs="Arial"/>
          <w:sz w:val="20"/>
          <w:szCs w:val="20"/>
        </w:rPr>
        <w:t xml:space="preserve">by having more </w:t>
      </w:r>
      <w:r w:rsidR="00C939DC">
        <w:rPr>
          <w:rFonts w:asciiTheme="minorHAnsi" w:hAnsiTheme="minorHAnsi" w:cs="Arial"/>
          <w:sz w:val="20"/>
          <w:szCs w:val="20"/>
        </w:rPr>
        <w:t xml:space="preserve">rigorous traceability </w:t>
      </w:r>
      <w:r w:rsidR="00292961">
        <w:rPr>
          <w:rFonts w:asciiTheme="minorHAnsi" w:hAnsiTheme="minorHAnsi" w:cs="Arial"/>
          <w:sz w:val="20"/>
          <w:szCs w:val="20"/>
        </w:rPr>
        <w:t>system checks e.g. mass balance</w:t>
      </w:r>
      <w:r w:rsidR="00C939DC">
        <w:rPr>
          <w:rFonts w:asciiTheme="minorHAnsi" w:hAnsiTheme="minorHAnsi" w:cs="Arial"/>
          <w:sz w:val="20"/>
          <w:szCs w:val="20"/>
        </w:rPr>
        <w:t xml:space="preserve"> checks and volume reconciliations</w:t>
      </w:r>
      <w:r w:rsidR="00292961">
        <w:rPr>
          <w:rFonts w:asciiTheme="minorHAnsi" w:hAnsiTheme="minorHAnsi" w:cs="Arial"/>
          <w:sz w:val="20"/>
          <w:szCs w:val="20"/>
        </w:rPr>
        <w:t xml:space="preserve"> within the standard and systems to handle </w:t>
      </w:r>
      <w:r w:rsidR="009B7BD6">
        <w:rPr>
          <w:rFonts w:asciiTheme="minorHAnsi" w:hAnsiTheme="minorHAnsi" w:cs="Arial"/>
          <w:sz w:val="20"/>
          <w:szCs w:val="20"/>
        </w:rPr>
        <w:t>non-conforming</w:t>
      </w:r>
      <w:r w:rsidR="00292961">
        <w:rPr>
          <w:rFonts w:asciiTheme="minorHAnsi" w:hAnsiTheme="minorHAnsi" w:cs="Arial"/>
          <w:sz w:val="20"/>
          <w:szCs w:val="20"/>
        </w:rPr>
        <w:t xml:space="preserve"> product once this is detected</w:t>
      </w:r>
    </w:p>
    <w:p w14:paraId="487DBDA6" w14:textId="77777777" w:rsidR="00292961" w:rsidRDefault="00292961"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 xml:space="preserve">Use </w:t>
      </w:r>
      <w:r w:rsidR="00D2034D">
        <w:rPr>
          <w:rFonts w:asciiTheme="minorHAnsi" w:hAnsiTheme="minorHAnsi" w:cs="Arial"/>
          <w:sz w:val="20"/>
          <w:szCs w:val="20"/>
        </w:rPr>
        <w:t>o</w:t>
      </w:r>
      <w:r>
        <w:rPr>
          <w:rFonts w:asciiTheme="minorHAnsi" w:hAnsiTheme="minorHAnsi" w:cs="Arial"/>
          <w:sz w:val="20"/>
          <w:szCs w:val="20"/>
        </w:rPr>
        <w:t>f</w:t>
      </w:r>
      <w:r w:rsidR="00E65FD4">
        <w:rPr>
          <w:rFonts w:asciiTheme="minorHAnsi" w:hAnsiTheme="minorHAnsi" w:cs="Arial"/>
          <w:sz w:val="20"/>
          <w:szCs w:val="20"/>
        </w:rPr>
        <w:t xml:space="preserve"> </w:t>
      </w:r>
      <w:r w:rsidR="00CF33B5">
        <w:rPr>
          <w:rFonts w:asciiTheme="minorHAnsi" w:hAnsiTheme="minorHAnsi" w:cs="Arial"/>
          <w:sz w:val="20"/>
          <w:szCs w:val="20"/>
        </w:rPr>
        <w:t>additional</w:t>
      </w:r>
      <w:r>
        <w:rPr>
          <w:rFonts w:asciiTheme="minorHAnsi" w:hAnsiTheme="minorHAnsi" w:cs="Arial"/>
          <w:sz w:val="20"/>
          <w:szCs w:val="20"/>
        </w:rPr>
        <w:t xml:space="preserve"> product authenticity testing methodologies to provide great</w:t>
      </w:r>
      <w:r w:rsidR="00DE47A4">
        <w:rPr>
          <w:rFonts w:asciiTheme="minorHAnsi" w:hAnsiTheme="minorHAnsi" w:cs="Arial"/>
          <w:sz w:val="20"/>
          <w:szCs w:val="20"/>
        </w:rPr>
        <w:t>er</w:t>
      </w:r>
      <w:r>
        <w:rPr>
          <w:rFonts w:asciiTheme="minorHAnsi" w:hAnsiTheme="minorHAnsi" w:cs="Arial"/>
          <w:sz w:val="20"/>
          <w:szCs w:val="20"/>
        </w:rPr>
        <w:t xml:space="preserve"> assurance on origin data</w:t>
      </w:r>
    </w:p>
    <w:p w14:paraId="1AE16D43" w14:textId="77777777" w:rsidR="00292961" w:rsidRDefault="00292961"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Improve the use of the IFFO RS Logo and claim to protect the integrity of the entire programme</w:t>
      </w:r>
    </w:p>
    <w:p w14:paraId="552962A7" w14:textId="77777777" w:rsidR="00C939DC" w:rsidRDefault="00DE47A4" w:rsidP="00BF1C05">
      <w:pPr>
        <w:numPr>
          <w:ilvl w:val="0"/>
          <w:numId w:val="2"/>
        </w:numPr>
        <w:spacing w:line="276" w:lineRule="auto"/>
        <w:jc w:val="both"/>
        <w:rPr>
          <w:rFonts w:asciiTheme="minorHAnsi" w:hAnsiTheme="minorHAnsi" w:cs="Arial"/>
          <w:sz w:val="20"/>
          <w:szCs w:val="20"/>
        </w:rPr>
      </w:pPr>
      <w:r>
        <w:rPr>
          <w:rFonts w:asciiTheme="minorHAnsi" w:hAnsiTheme="minorHAnsi" w:cs="Arial"/>
          <w:sz w:val="20"/>
          <w:szCs w:val="20"/>
        </w:rPr>
        <w:t>C</w:t>
      </w:r>
      <w:r w:rsidR="00CF33B5">
        <w:rPr>
          <w:rFonts w:asciiTheme="minorHAnsi" w:hAnsiTheme="minorHAnsi" w:cs="Arial"/>
          <w:sz w:val="20"/>
          <w:szCs w:val="20"/>
        </w:rPr>
        <w:t>ontinue the current certification model to ensure it remains in alignment with ISO 17065 and the ISEAL Assurance Code.</w:t>
      </w:r>
    </w:p>
    <w:p w14:paraId="2FBA8D2A" w14:textId="77777777" w:rsidR="00310F17" w:rsidRPr="00BF1C05" w:rsidRDefault="00310F17" w:rsidP="00310F17">
      <w:pPr>
        <w:spacing w:line="276" w:lineRule="auto"/>
        <w:ind w:left="993"/>
        <w:jc w:val="both"/>
        <w:rPr>
          <w:rFonts w:asciiTheme="minorHAnsi" w:hAnsiTheme="minorHAnsi" w:cs="Arial"/>
          <w:sz w:val="20"/>
          <w:szCs w:val="20"/>
        </w:rPr>
      </w:pPr>
    </w:p>
    <w:p w14:paraId="22C65EB3" w14:textId="77777777" w:rsidR="00BF1C05" w:rsidRPr="00BF1C05" w:rsidRDefault="00BF1C05" w:rsidP="00292961">
      <w:pPr>
        <w:spacing w:line="276" w:lineRule="auto"/>
        <w:jc w:val="both"/>
        <w:rPr>
          <w:rFonts w:asciiTheme="minorHAnsi" w:hAnsiTheme="minorHAnsi" w:cs="Arial"/>
          <w:sz w:val="20"/>
          <w:szCs w:val="20"/>
        </w:rPr>
      </w:pPr>
      <w:r w:rsidRPr="00BF1C05">
        <w:rPr>
          <w:rFonts w:asciiTheme="minorHAnsi" w:hAnsiTheme="minorHAnsi" w:cs="Arial"/>
          <w:sz w:val="20"/>
          <w:szCs w:val="20"/>
        </w:rPr>
        <w:t>5) Streamlining Requirements</w:t>
      </w:r>
    </w:p>
    <w:p w14:paraId="2F2BB5B8" w14:textId="77777777" w:rsidR="00BF1C05" w:rsidRDefault="00BF1C05" w:rsidP="00BF1C05">
      <w:pPr>
        <w:numPr>
          <w:ilvl w:val="0"/>
          <w:numId w:val="2"/>
        </w:numPr>
        <w:spacing w:line="276" w:lineRule="auto"/>
        <w:jc w:val="both"/>
        <w:rPr>
          <w:rFonts w:asciiTheme="minorHAnsi" w:hAnsiTheme="minorHAnsi" w:cs="Arial"/>
          <w:sz w:val="20"/>
          <w:szCs w:val="20"/>
        </w:rPr>
      </w:pPr>
      <w:r w:rsidRPr="00BF1C05">
        <w:rPr>
          <w:rFonts w:asciiTheme="minorHAnsi" w:hAnsiTheme="minorHAnsi" w:cs="Arial"/>
          <w:sz w:val="20"/>
          <w:szCs w:val="20"/>
        </w:rPr>
        <w:t>Standard and Certification Requirements at each link in the chain need to be reviewed to seek areas of opportunity to streamline, especially in the wholesaler/</w:t>
      </w:r>
      <w:r w:rsidR="00292961">
        <w:rPr>
          <w:rFonts w:asciiTheme="minorHAnsi" w:hAnsiTheme="minorHAnsi" w:cs="Arial"/>
          <w:sz w:val="20"/>
          <w:szCs w:val="20"/>
        </w:rPr>
        <w:t>trader</w:t>
      </w:r>
      <w:r w:rsidR="004B7A4F">
        <w:rPr>
          <w:rFonts w:asciiTheme="minorHAnsi" w:hAnsiTheme="minorHAnsi" w:cs="Arial"/>
          <w:sz w:val="20"/>
          <w:szCs w:val="20"/>
        </w:rPr>
        <w:t>/</w:t>
      </w:r>
      <w:r w:rsidR="009B7BD6">
        <w:rPr>
          <w:rFonts w:asciiTheme="minorHAnsi" w:hAnsiTheme="minorHAnsi" w:cs="Arial"/>
          <w:sz w:val="20"/>
          <w:szCs w:val="20"/>
        </w:rPr>
        <w:t>sub-contractor</w:t>
      </w:r>
      <w:r w:rsidRPr="00BF1C05">
        <w:rPr>
          <w:rFonts w:asciiTheme="minorHAnsi" w:hAnsiTheme="minorHAnsi" w:cs="Arial"/>
          <w:sz w:val="20"/>
          <w:szCs w:val="20"/>
        </w:rPr>
        <w:t xml:space="preserve"> segments</w:t>
      </w:r>
      <w:r w:rsidR="00DE47A4">
        <w:rPr>
          <w:rFonts w:asciiTheme="minorHAnsi" w:hAnsiTheme="minorHAnsi" w:cs="Arial"/>
          <w:sz w:val="20"/>
          <w:szCs w:val="20"/>
        </w:rPr>
        <w:t>.</w:t>
      </w:r>
    </w:p>
    <w:p w14:paraId="3AE732A1" w14:textId="77777777" w:rsidR="00310F17" w:rsidRDefault="00310F17" w:rsidP="00310F17">
      <w:pPr>
        <w:spacing w:line="276" w:lineRule="auto"/>
        <w:ind w:left="993"/>
        <w:jc w:val="both"/>
        <w:rPr>
          <w:rFonts w:asciiTheme="minorHAnsi" w:hAnsiTheme="minorHAnsi" w:cs="Arial"/>
          <w:sz w:val="20"/>
          <w:szCs w:val="20"/>
        </w:rPr>
      </w:pPr>
    </w:p>
    <w:p w14:paraId="528E1BB6" w14:textId="77777777" w:rsidR="004B7A4F" w:rsidRDefault="00292961" w:rsidP="004B7A4F">
      <w:pPr>
        <w:spacing w:line="276" w:lineRule="auto"/>
        <w:jc w:val="both"/>
        <w:rPr>
          <w:rFonts w:asciiTheme="minorHAnsi" w:hAnsiTheme="minorHAnsi" w:cs="Arial"/>
          <w:sz w:val="20"/>
          <w:szCs w:val="20"/>
        </w:rPr>
      </w:pPr>
      <w:r>
        <w:rPr>
          <w:rFonts w:asciiTheme="minorHAnsi" w:hAnsiTheme="minorHAnsi" w:cs="Arial"/>
          <w:sz w:val="20"/>
          <w:szCs w:val="20"/>
        </w:rPr>
        <w:t>6)</w:t>
      </w:r>
      <w:r w:rsidR="00C939DC">
        <w:rPr>
          <w:rFonts w:asciiTheme="minorHAnsi" w:hAnsiTheme="minorHAnsi" w:cs="Arial"/>
          <w:sz w:val="20"/>
          <w:szCs w:val="20"/>
        </w:rPr>
        <w:t xml:space="preserve"> </w:t>
      </w:r>
      <w:bookmarkStart w:id="1" w:name="_Hlk518569076"/>
      <w:r w:rsidR="004B7A4F">
        <w:rPr>
          <w:rFonts w:asciiTheme="minorHAnsi" w:hAnsiTheme="minorHAnsi" w:cs="Arial"/>
          <w:sz w:val="20"/>
          <w:szCs w:val="20"/>
        </w:rPr>
        <w:t>S</w:t>
      </w:r>
      <w:r w:rsidR="00D6693D">
        <w:rPr>
          <w:rFonts w:asciiTheme="minorHAnsi" w:hAnsiTheme="minorHAnsi" w:cs="Arial"/>
          <w:sz w:val="20"/>
          <w:szCs w:val="20"/>
        </w:rPr>
        <w:t xml:space="preserve">ocial </w:t>
      </w:r>
      <w:r w:rsidR="004B7A4F">
        <w:rPr>
          <w:rFonts w:asciiTheme="minorHAnsi" w:hAnsiTheme="minorHAnsi" w:cs="Arial"/>
          <w:sz w:val="20"/>
          <w:szCs w:val="20"/>
        </w:rPr>
        <w:t>A</w:t>
      </w:r>
      <w:r w:rsidR="00D6693D">
        <w:rPr>
          <w:rFonts w:asciiTheme="minorHAnsi" w:hAnsiTheme="minorHAnsi" w:cs="Arial"/>
          <w:sz w:val="20"/>
          <w:szCs w:val="20"/>
        </w:rPr>
        <w:t xml:space="preserve">ccountability </w:t>
      </w:r>
    </w:p>
    <w:p w14:paraId="30C9EB10" w14:textId="77777777" w:rsidR="00E65FD4" w:rsidRDefault="00DE47A4" w:rsidP="00D2034D">
      <w:pPr>
        <w:numPr>
          <w:ilvl w:val="0"/>
          <w:numId w:val="20"/>
        </w:numPr>
        <w:spacing w:line="276" w:lineRule="auto"/>
        <w:jc w:val="both"/>
        <w:rPr>
          <w:rFonts w:asciiTheme="minorHAnsi" w:hAnsiTheme="minorHAnsi" w:cs="Arial"/>
          <w:sz w:val="20"/>
          <w:szCs w:val="20"/>
        </w:rPr>
      </w:pPr>
      <w:r>
        <w:rPr>
          <w:rFonts w:asciiTheme="minorHAnsi" w:hAnsiTheme="minorHAnsi" w:cs="Arial"/>
          <w:sz w:val="20"/>
          <w:szCs w:val="20"/>
        </w:rPr>
        <w:t>L</w:t>
      </w:r>
      <w:r w:rsidR="004B7A4F" w:rsidRPr="00D2034D">
        <w:rPr>
          <w:rFonts w:asciiTheme="minorHAnsi" w:hAnsiTheme="minorHAnsi" w:cs="Arial"/>
          <w:sz w:val="20"/>
          <w:szCs w:val="20"/>
        </w:rPr>
        <w:t>ook at the possibility of expanding the scope of the IFFO RS CoC to review key social criteria</w:t>
      </w:r>
      <w:r>
        <w:rPr>
          <w:rFonts w:asciiTheme="minorHAnsi" w:hAnsiTheme="minorHAnsi" w:cs="Arial"/>
          <w:sz w:val="20"/>
          <w:szCs w:val="20"/>
        </w:rPr>
        <w:t>:</w:t>
      </w:r>
      <w:r w:rsidR="008522E6" w:rsidRPr="00D2034D">
        <w:rPr>
          <w:rFonts w:asciiTheme="minorHAnsi" w:hAnsiTheme="minorHAnsi" w:cs="Arial"/>
          <w:sz w:val="20"/>
          <w:szCs w:val="20"/>
        </w:rPr>
        <w:t xml:space="preserve"> </w:t>
      </w:r>
    </w:p>
    <w:p w14:paraId="4D4B8566" w14:textId="77777777" w:rsidR="00E65FD4" w:rsidRDefault="00DE47A4" w:rsidP="00940B86">
      <w:pPr>
        <w:numPr>
          <w:ilvl w:val="1"/>
          <w:numId w:val="20"/>
        </w:numPr>
        <w:spacing w:line="276" w:lineRule="auto"/>
        <w:jc w:val="both"/>
        <w:rPr>
          <w:rFonts w:asciiTheme="minorHAnsi" w:hAnsiTheme="minorHAnsi" w:cs="Arial"/>
          <w:sz w:val="20"/>
          <w:szCs w:val="20"/>
        </w:rPr>
      </w:pPr>
      <w:r>
        <w:rPr>
          <w:rFonts w:asciiTheme="minorHAnsi" w:hAnsiTheme="minorHAnsi" w:cs="Arial"/>
          <w:sz w:val="20"/>
          <w:szCs w:val="20"/>
        </w:rPr>
        <w:t>I</w:t>
      </w:r>
      <w:r w:rsidR="00E65FD4">
        <w:rPr>
          <w:rFonts w:asciiTheme="minorHAnsi" w:hAnsiTheme="minorHAnsi" w:cs="Arial"/>
          <w:sz w:val="20"/>
          <w:szCs w:val="20"/>
        </w:rPr>
        <w:t xml:space="preserve">dentify and agree what these key criteria </w:t>
      </w:r>
      <w:r w:rsidR="00CF33B5">
        <w:rPr>
          <w:rFonts w:asciiTheme="minorHAnsi" w:hAnsiTheme="minorHAnsi" w:cs="Arial"/>
          <w:sz w:val="20"/>
          <w:szCs w:val="20"/>
        </w:rPr>
        <w:t>could be</w:t>
      </w:r>
      <w:r>
        <w:rPr>
          <w:rFonts w:asciiTheme="minorHAnsi" w:hAnsiTheme="minorHAnsi" w:cs="Arial"/>
          <w:sz w:val="20"/>
          <w:szCs w:val="20"/>
        </w:rPr>
        <w:t>;</w:t>
      </w:r>
    </w:p>
    <w:p w14:paraId="654989EC" w14:textId="77777777" w:rsidR="00E65FD4" w:rsidRDefault="00DE47A4" w:rsidP="00940B86">
      <w:pPr>
        <w:numPr>
          <w:ilvl w:val="1"/>
          <w:numId w:val="20"/>
        </w:numPr>
        <w:spacing w:line="276" w:lineRule="auto"/>
        <w:jc w:val="both"/>
        <w:rPr>
          <w:rFonts w:asciiTheme="minorHAnsi" w:hAnsiTheme="minorHAnsi" w:cs="Arial"/>
          <w:sz w:val="20"/>
          <w:szCs w:val="20"/>
        </w:rPr>
      </w:pPr>
      <w:r>
        <w:rPr>
          <w:rFonts w:asciiTheme="minorHAnsi" w:hAnsiTheme="minorHAnsi" w:cs="Arial"/>
          <w:sz w:val="20"/>
          <w:szCs w:val="20"/>
        </w:rPr>
        <w:lastRenderedPageBreak/>
        <w:t>A</w:t>
      </w:r>
      <w:r w:rsidR="00E65FD4">
        <w:rPr>
          <w:rFonts w:asciiTheme="minorHAnsi" w:hAnsiTheme="minorHAnsi" w:cs="Arial"/>
          <w:sz w:val="20"/>
          <w:szCs w:val="20"/>
        </w:rPr>
        <w:t>scertain how these may be met by existing programmes</w:t>
      </w:r>
      <w:r>
        <w:rPr>
          <w:rFonts w:asciiTheme="minorHAnsi" w:hAnsiTheme="minorHAnsi" w:cs="Arial"/>
          <w:sz w:val="20"/>
          <w:szCs w:val="20"/>
        </w:rPr>
        <w:t>.</w:t>
      </w:r>
    </w:p>
    <w:p w14:paraId="513D03D7" w14:textId="77777777" w:rsidR="00DE47A4" w:rsidRDefault="00DE47A4" w:rsidP="003A64A3">
      <w:pPr>
        <w:spacing w:line="276" w:lineRule="auto"/>
        <w:ind w:left="1450"/>
        <w:jc w:val="both"/>
        <w:rPr>
          <w:rFonts w:asciiTheme="minorHAnsi" w:hAnsiTheme="minorHAnsi" w:cs="Arial"/>
          <w:sz w:val="20"/>
          <w:szCs w:val="20"/>
        </w:rPr>
      </w:pPr>
    </w:p>
    <w:p w14:paraId="2CC93888" w14:textId="77777777" w:rsidR="004B7A4F" w:rsidRPr="004B7A4F" w:rsidRDefault="004B7A4F" w:rsidP="004B7A4F">
      <w:pPr>
        <w:spacing w:line="276" w:lineRule="auto"/>
        <w:jc w:val="both"/>
        <w:rPr>
          <w:rFonts w:asciiTheme="minorHAnsi" w:hAnsiTheme="minorHAnsi" w:cs="Arial"/>
          <w:sz w:val="20"/>
          <w:szCs w:val="20"/>
        </w:rPr>
      </w:pPr>
      <w:r>
        <w:rPr>
          <w:rFonts w:asciiTheme="minorHAnsi" w:hAnsiTheme="minorHAnsi" w:cs="Arial"/>
          <w:sz w:val="20"/>
          <w:szCs w:val="20"/>
        </w:rPr>
        <w:t xml:space="preserve">7) Environmental Accountability </w:t>
      </w:r>
    </w:p>
    <w:bookmarkEnd w:id="1"/>
    <w:p w14:paraId="3E8A82B0" w14:textId="77777777" w:rsidR="00701687" w:rsidRDefault="00DE47A4" w:rsidP="004B7A4F">
      <w:pPr>
        <w:numPr>
          <w:ilvl w:val="0"/>
          <w:numId w:val="2"/>
        </w:numPr>
        <w:spacing w:line="276" w:lineRule="auto"/>
        <w:ind w:left="992"/>
        <w:jc w:val="both"/>
        <w:rPr>
          <w:rFonts w:asciiTheme="minorHAnsi" w:hAnsiTheme="minorHAnsi" w:cs="Arial"/>
          <w:sz w:val="20"/>
          <w:szCs w:val="20"/>
        </w:rPr>
      </w:pPr>
      <w:r>
        <w:rPr>
          <w:rFonts w:asciiTheme="minorHAnsi" w:hAnsiTheme="minorHAnsi" w:cs="Arial"/>
          <w:sz w:val="20"/>
          <w:szCs w:val="20"/>
        </w:rPr>
        <w:t>L</w:t>
      </w:r>
      <w:r w:rsidR="00D6693D" w:rsidRPr="00D2034D">
        <w:rPr>
          <w:rFonts w:asciiTheme="minorHAnsi" w:hAnsiTheme="minorHAnsi" w:cs="Arial"/>
          <w:sz w:val="20"/>
          <w:szCs w:val="20"/>
        </w:rPr>
        <w:t xml:space="preserve">ook at the possibility of expanding the scope of the IFFO RS CoC to review environmental </w:t>
      </w:r>
      <w:r w:rsidR="004B7A4F" w:rsidRPr="00D2034D">
        <w:rPr>
          <w:rFonts w:asciiTheme="minorHAnsi" w:hAnsiTheme="minorHAnsi" w:cs="Arial"/>
          <w:sz w:val="20"/>
          <w:szCs w:val="20"/>
        </w:rPr>
        <w:t>aspects</w:t>
      </w:r>
      <w:r>
        <w:rPr>
          <w:rFonts w:asciiTheme="minorHAnsi" w:hAnsiTheme="minorHAnsi" w:cs="Arial"/>
          <w:sz w:val="20"/>
          <w:szCs w:val="20"/>
        </w:rPr>
        <w:t>.</w:t>
      </w:r>
    </w:p>
    <w:p w14:paraId="62C46623" w14:textId="77777777" w:rsidR="00B1040B" w:rsidRDefault="00B1040B" w:rsidP="00940B86">
      <w:pPr>
        <w:numPr>
          <w:ilvl w:val="0"/>
          <w:numId w:val="2"/>
        </w:numPr>
        <w:spacing w:line="276" w:lineRule="auto"/>
        <w:ind w:left="1003"/>
        <w:jc w:val="both"/>
        <w:rPr>
          <w:rFonts w:asciiTheme="minorHAnsi" w:hAnsiTheme="minorHAnsi" w:cs="Arial"/>
          <w:sz w:val="20"/>
          <w:szCs w:val="20"/>
        </w:rPr>
      </w:pPr>
      <w:r>
        <w:rPr>
          <w:rFonts w:asciiTheme="minorHAnsi" w:hAnsiTheme="minorHAnsi" w:cs="Arial"/>
          <w:sz w:val="20"/>
          <w:szCs w:val="20"/>
        </w:rPr>
        <w:t>To identify and agree what these key criteria could be</w:t>
      </w:r>
      <w:r w:rsidR="00DE47A4">
        <w:rPr>
          <w:rFonts w:asciiTheme="minorHAnsi" w:hAnsiTheme="minorHAnsi" w:cs="Arial"/>
          <w:sz w:val="20"/>
          <w:szCs w:val="20"/>
        </w:rPr>
        <w:t>.</w:t>
      </w:r>
    </w:p>
    <w:p w14:paraId="238F4281" w14:textId="77777777" w:rsidR="00B1040B" w:rsidRPr="00B1040B" w:rsidRDefault="00B1040B" w:rsidP="00940B86">
      <w:pPr>
        <w:numPr>
          <w:ilvl w:val="0"/>
          <w:numId w:val="2"/>
        </w:numPr>
        <w:spacing w:line="276" w:lineRule="auto"/>
        <w:ind w:left="1003"/>
        <w:jc w:val="both"/>
        <w:rPr>
          <w:rFonts w:asciiTheme="minorHAnsi" w:hAnsiTheme="minorHAnsi" w:cs="Arial"/>
          <w:sz w:val="20"/>
          <w:szCs w:val="20"/>
        </w:rPr>
      </w:pPr>
      <w:r>
        <w:rPr>
          <w:rFonts w:asciiTheme="minorHAnsi" w:hAnsiTheme="minorHAnsi" w:cs="Arial"/>
          <w:sz w:val="20"/>
          <w:szCs w:val="20"/>
        </w:rPr>
        <w:t>To ascertain how these may be met by existing programmes</w:t>
      </w:r>
      <w:r w:rsidR="00DE47A4">
        <w:rPr>
          <w:rFonts w:asciiTheme="minorHAnsi" w:hAnsiTheme="minorHAnsi" w:cs="Arial"/>
          <w:sz w:val="20"/>
          <w:szCs w:val="20"/>
        </w:rPr>
        <w:t>.</w:t>
      </w:r>
      <w:r>
        <w:rPr>
          <w:rFonts w:asciiTheme="minorHAnsi" w:hAnsiTheme="minorHAnsi" w:cs="Arial"/>
          <w:sz w:val="20"/>
          <w:szCs w:val="20"/>
        </w:rPr>
        <w:t xml:space="preserve"> </w:t>
      </w:r>
    </w:p>
    <w:p w14:paraId="49F71705" w14:textId="77777777" w:rsidR="004B7A4F" w:rsidRDefault="004B7A4F" w:rsidP="00C95AB3">
      <w:pPr>
        <w:pStyle w:val="NoSpacing"/>
        <w:rPr>
          <w:rFonts w:cs="Arial"/>
          <w:b/>
        </w:rPr>
      </w:pPr>
    </w:p>
    <w:p w14:paraId="273AF196" w14:textId="77777777" w:rsidR="00DE47A4" w:rsidRDefault="00DE47A4" w:rsidP="00C95AB3">
      <w:pPr>
        <w:pStyle w:val="NoSpacing"/>
        <w:rPr>
          <w:rFonts w:cs="Arial"/>
          <w:b/>
        </w:rPr>
      </w:pPr>
    </w:p>
    <w:p w14:paraId="1B52C802" w14:textId="77777777" w:rsidR="00DE47A4" w:rsidRDefault="00DE47A4" w:rsidP="00C95AB3">
      <w:pPr>
        <w:pStyle w:val="NoSpacing"/>
        <w:rPr>
          <w:rFonts w:cs="Arial"/>
          <w:b/>
        </w:rPr>
      </w:pPr>
    </w:p>
    <w:p w14:paraId="51CFB743" w14:textId="77777777" w:rsidR="00DE47A4" w:rsidRDefault="00DE47A4" w:rsidP="00C95AB3">
      <w:pPr>
        <w:pStyle w:val="NoSpacing"/>
        <w:rPr>
          <w:rFonts w:cs="Arial"/>
          <w:b/>
        </w:rPr>
      </w:pPr>
    </w:p>
    <w:p w14:paraId="28B66A92" w14:textId="77777777" w:rsidR="00617A3C" w:rsidRPr="00DF6C8D" w:rsidRDefault="005A5C46" w:rsidP="00C95AB3">
      <w:pPr>
        <w:pStyle w:val="NoSpacing"/>
        <w:rPr>
          <w:rFonts w:cs="Arial"/>
          <w:b/>
          <w:sz w:val="20"/>
          <w:szCs w:val="20"/>
        </w:rPr>
      </w:pPr>
      <w:r w:rsidRPr="00EA359B">
        <w:rPr>
          <w:rFonts w:cs="Arial"/>
          <w:b/>
        </w:rPr>
        <w:t xml:space="preserve">Version 2 Key Development </w:t>
      </w:r>
      <w:r w:rsidR="007543B3" w:rsidRPr="00EA359B">
        <w:rPr>
          <w:rFonts w:cs="Arial"/>
          <w:b/>
        </w:rPr>
        <w:t>Activities</w:t>
      </w:r>
      <w:r w:rsidR="00617A3C" w:rsidRPr="00DF6C8D">
        <w:rPr>
          <w:rFonts w:cs="Arial"/>
          <w:b/>
          <w:sz w:val="20"/>
          <w:szCs w:val="20"/>
        </w:rPr>
        <w:t>:</w:t>
      </w:r>
    </w:p>
    <w:p w14:paraId="792325B9" w14:textId="77777777" w:rsidR="007543B3" w:rsidRPr="00DF6C8D" w:rsidRDefault="007543B3" w:rsidP="007543B3">
      <w:pPr>
        <w:ind w:left="993"/>
        <w:jc w:val="both"/>
        <w:rPr>
          <w:rFonts w:asciiTheme="minorHAnsi" w:hAnsiTheme="minorHAnsi" w:cs="Arial"/>
          <w:sz w:val="20"/>
          <w:szCs w:val="20"/>
        </w:rPr>
      </w:pPr>
    </w:p>
    <w:p w14:paraId="546B1D5F" w14:textId="77777777" w:rsidR="00D6693D" w:rsidRDefault="00323B51" w:rsidP="00BA2C3D">
      <w:pPr>
        <w:pStyle w:val="NoSpacing"/>
        <w:numPr>
          <w:ilvl w:val="0"/>
          <w:numId w:val="6"/>
        </w:numPr>
        <w:spacing w:line="276" w:lineRule="auto"/>
        <w:jc w:val="both"/>
        <w:rPr>
          <w:rFonts w:cs="Arial"/>
          <w:sz w:val="20"/>
          <w:szCs w:val="20"/>
        </w:rPr>
      </w:pPr>
      <w:bookmarkStart w:id="2" w:name="_Hlk524079949"/>
      <w:r>
        <w:rPr>
          <w:rFonts w:cs="Arial"/>
          <w:sz w:val="20"/>
          <w:szCs w:val="20"/>
        </w:rPr>
        <w:t>To conduct an impact assessment on current IFFO RS CoC Standard holders to determine what affect these proposed new criteria will have on their capability to comply with th</w:t>
      </w:r>
      <w:r w:rsidR="0022492B">
        <w:rPr>
          <w:rFonts w:cs="Arial"/>
          <w:sz w:val="20"/>
          <w:szCs w:val="20"/>
        </w:rPr>
        <w:t>e</w:t>
      </w:r>
      <w:r>
        <w:rPr>
          <w:rFonts w:cs="Arial"/>
          <w:sz w:val="20"/>
          <w:szCs w:val="20"/>
        </w:rPr>
        <w:t xml:space="preserve"> new standard</w:t>
      </w:r>
    </w:p>
    <w:p w14:paraId="2C52A665" w14:textId="77777777" w:rsidR="00323B51" w:rsidRDefault="00323B51" w:rsidP="00BA2C3D">
      <w:pPr>
        <w:pStyle w:val="NoSpacing"/>
        <w:numPr>
          <w:ilvl w:val="0"/>
          <w:numId w:val="6"/>
        </w:numPr>
        <w:spacing w:line="276" w:lineRule="auto"/>
        <w:jc w:val="both"/>
        <w:rPr>
          <w:rFonts w:cs="Arial"/>
          <w:sz w:val="20"/>
          <w:szCs w:val="20"/>
        </w:rPr>
      </w:pPr>
      <w:r>
        <w:rPr>
          <w:rFonts w:cs="Arial"/>
          <w:sz w:val="20"/>
          <w:szCs w:val="20"/>
        </w:rPr>
        <w:t xml:space="preserve">To develop a new set of IFFO RS CoC conformance criteria to take into account TACCP and VACCP criteria to try and mitigate </w:t>
      </w:r>
      <w:r w:rsidR="000747FF">
        <w:rPr>
          <w:rFonts w:cs="Arial"/>
          <w:sz w:val="20"/>
          <w:szCs w:val="20"/>
        </w:rPr>
        <w:t>fraudulent</w:t>
      </w:r>
      <w:r>
        <w:rPr>
          <w:rFonts w:cs="Arial"/>
          <w:sz w:val="20"/>
          <w:szCs w:val="20"/>
        </w:rPr>
        <w:t xml:space="preserve"> acts and enhance traceability assurance within a supply chain entity</w:t>
      </w:r>
    </w:p>
    <w:p w14:paraId="79C64535" w14:textId="77777777" w:rsidR="00323B51" w:rsidRDefault="00323B51" w:rsidP="00BA2C3D">
      <w:pPr>
        <w:pStyle w:val="NoSpacing"/>
        <w:numPr>
          <w:ilvl w:val="0"/>
          <w:numId w:val="6"/>
        </w:numPr>
        <w:spacing w:line="276" w:lineRule="auto"/>
        <w:jc w:val="both"/>
        <w:rPr>
          <w:rFonts w:cs="Arial"/>
          <w:sz w:val="20"/>
          <w:szCs w:val="20"/>
        </w:rPr>
      </w:pPr>
      <w:r>
        <w:rPr>
          <w:rFonts w:cs="Arial"/>
          <w:sz w:val="20"/>
          <w:szCs w:val="20"/>
        </w:rPr>
        <w:t xml:space="preserve">To develop a new set of IFFO RS CoC conformance criteria to take into account mass balance calculations to verify the </w:t>
      </w:r>
      <w:r w:rsidR="000747FF">
        <w:rPr>
          <w:rFonts w:cs="Arial"/>
          <w:sz w:val="20"/>
          <w:szCs w:val="20"/>
        </w:rPr>
        <w:t>volume</w:t>
      </w:r>
      <w:r>
        <w:rPr>
          <w:rFonts w:cs="Arial"/>
          <w:sz w:val="20"/>
          <w:szCs w:val="20"/>
        </w:rPr>
        <w:t xml:space="preserve"> of certified </w:t>
      </w:r>
      <w:r w:rsidR="000747FF">
        <w:rPr>
          <w:rFonts w:cs="Arial"/>
          <w:sz w:val="20"/>
          <w:szCs w:val="20"/>
        </w:rPr>
        <w:t>material</w:t>
      </w:r>
      <w:r>
        <w:rPr>
          <w:rFonts w:cs="Arial"/>
          <w:sz w:val="20"/>
          <w:szCs w:val="20"/>
        </w:rPr>
        <w:t xml:space="preserve"> as it is processed or handled by the supply chain</w:t>
      </w:r>
    </w:p>
    <w:p w14:paraId="4659FE43" w14:textId="77777777" w:rsidR="00323B51" w:rsidRDefault="00323B51" w:rsidP="00BA2C3D">
      <w:pPr>
        <w:pStyle w:val="NoSpacing"/>
        <w:numPr>
          <w:ilvl w:val="0"/>
          <w:numId w:val="6"/>
        </w:numPr>
        <w:spacing w:line="276" w:lineRule="auto"/>
        <w:jc w:val="both"/>
        <w:rPr>
          <w:rFonts w:cs="Arial"/>
          <w:sz w:val="20"/>
          <w:szCs w:val="20"/>
        </w:rPr>
      </w:pPr>
      <w:r>
        <w:rPr>
          <w:rFonts w:cs="Arial"/>
          <w:sz w:val="20"/>
          <w:szCs w:val="20"/>
        </w:rPr>
        <w:t xml:space="preserve">To develop a new set of IFFO RS CoC conformance criteria to take into account better controls on the use of the IFFO RS Logo and </w:t>
      </w:r>
      <w:r w:rsidR="000747FF">
        <w:rPr>
          <w:rFonts w:cs="Arial"/>
          <w:sz w:val="20"/>
          <w:szCs w:val="20"/>
        </w:rPr>
        <w:t xml:space="preserve">claim and the withdrawal of </w:t>
      </w:r>
      <w:r w:rsidR="009B7BD6">
        <w:rPr>
          <w:rFonts w:cs="Arial"/>
          <w:sz w:val="20"/>
          <w:szCs w:val="20"/>
        </w:rPr>
        <w:t>non-compliant</w:t>
      </w:r>
      <w:r w:rsidR="000747FF">
        <w:rPr>
          <w:rFonts w:cs="Arial"/>
          <w:sz w:val="20"/>
          <w:szCs w:val="20"/>
        </w:rPr>
        <w:t xml:space="preserve"> IFFO RS complaint fish meal and fish oil</w:t>
      </w:r>
    </w:p>
    <w:p w14:paraId="057C1B7F" w14:textId="77777777" w:rsidR="005A5C46" w:rsidRDefault="005A5C46" w:rsidP="00BA2C3D">
      <w:pPr>
        <w:pStyle w:val="NoSpacing"/>
        <w:numPr>
          <w:ilvl w:val="0"/>
          <w:numId w:val="6"/>
        </w:numPr>
        <w:spacing w:line="276" w:lineRule="auto"/>
        <w:jc w:val="both"/>
        <w:rPr>
          <w:rFonts w:cs="Arial"/>
          <w:sz w:val="20"/>
          <w:szCs w:val="20"/>
        </w:rPr>
      </w:pPr>
      <w:r>
        <w:rPr>
          <w:rFonts w:cs="Arial"/>
          <w:sz w:val="20"/>
          <w:szCs w:val="20"/>
        </w:rPr>
        <w:t xml:space="preserve">To develop a new set of IFFO RS </w:t>
      </w:r>
      <w:r w:rsidR="00323B51">
        <w:rPr>
          <w:rFonts w:cs="Arial"/>
          <w:sz w:val="20"/>
          <w:szCs w:val="20"/>
        </w:rPr>
        <w:t>CoC</w:t>
      </w:r>
      <w:r>
        <w:rPr>
          <w:rFonts w:cs="Arial"/>
          <w:sz w:val="20"/>
          <w:szCs w:val="20"/>
        </w:rPr>
        <w:t xml:space="preserve"> conformance criteria to take into account ILO convention</w:t>
      </w:r>
      <w:r w:rsidR="00DE47A4">
        <w:rPr>
          <w:rFonts w:cs="Arial"/>
          <w:sz w:val="20"/>
          <w:szCs w:val="20"/>
        </w:rPr>
        <w:t>s</w:t>
      </w:r>
      <w:r w:rsidR="0022492B">
        <w:rPr>
          <w:rFonts w:cs="Arial"/>
          <w:sz w:val="20"/>
          <w:szCs w:val="20"/>
        </w:rPr>
        <w:t xml:space="preserve"> (e.g. 29, 105, 138)</w:t>
      </w:r>
      <w:r>
        <w:rPr>
          <w:rFonts w:cs="Arial"/>
          <w:sz w:val="20"/>
          <w:szCs w:val="20"/>
        </w:rPr>
        <w:t xml:space="preserve"> to </w:t>
      </w:r>
      <w:r w:rsidR="009B7BD6">
        <w:rPr>
          <w:rFonts w:cs="Arial"/>
          <w:sz w:val="20"/>
          <w:szCs w:val="20"/>
        </w:rPr>
        <w:t>assess the</w:t>
      </w:r>
      <w:r>
        <w:rPr>
          <w:rFonts w:cs="Arial"/>
          <w:sz w:val="20"/>
          <w:szCs w:val="20"/>
        </w:rPr>
        <w:t xml:space="preserve"> social and welfare rights of employees within the</w:t>
      </w:r>
      <w:r w:rsidR="00DE47A4">
        <w:rPr>
          <w:rFonts w:cs="Arial"/>
          <w:sz w:val="20"/>
          <w:szCs w:val="20"/>
        </w:rPr>
        <w:t xml:space="preserve"> </w:t>
      </w:r>
      <w:r w:rsidR="00923DFA">
        <w:rPr>
          <w:rFonts w:cs="Arial"/>
          <w:sz w:val="20"/>
          <w:szCs w:val="20"/>
        </w:rPr>
        <w:t>CoC</w:t>
      </w:r>
      <w:r>
        <w:rPr>
          <w:rFonts w:cs="Arial"/>
          <w:sz w:val="20"/>
          <w:szCs w:val="20"/>
        </w:rPr>
        <w:t>.</w:t>
      </w:r>
    </w:p>
    <w:p w14:paraId="053791BC" w14:textId="77777777" w:rsidR="00323B51" w:rsidRDefault="00323B51" w:rsidP="00BA2C3D">
      <w:pPr>
        <w:pStyle w:val="NoSpacing"/>
        <w:numPr>
          <w:ilvl w:val="0"/>
          <w:numId w:val="6"/>
        </w:numPr>
        <w:spacing w:line="276" w:lineRule="auto"/>
        <w:jc w:val="both"/>
        <w:rPr>
          <w:rFonts w:cs="Arial"/>
          <w:sz w:val="20"/>
          <w:szCs w:val="20"/>
        </w:rPr>
      </w:pPr>
      <w:r>
        <w:rPr>
          <w:rFonts w:cs="Arial"/>
          <w:sz w:val="20"/>
          <w:szCs w:val="20"/>
        </w:rPr>
        <w:t xml:space="preserve">To develop a new set of IFFO RS CoC conformance criteria to take into account the environment impacts </w:t>
      </w:r>
      <w:r w:rsidR="007B11A4">
        <w:rPr>
          <w:rFonts w:cs="Arial"/>
          <w:sz w:val="20"/>
          <w:szCs w:val="20"/>
        </w:rPr>
        <w:t>(e.g. waste managemen</w:t>
      </w:r>
      <w:r w:rsidR="006B306F">
        <w:rPr>
          <w:rFonts w:cs="Arial"/>
          <w:sz w:val="20"/>
          <w:szCs w:val="20"/>
        </w:rPr>
        <w:t>t</w:t>
      </w:r>
      <w:r w:rsidR="007B11A4">
        <w:rPr>
          <w:rFonts w:cs="Arial"/>
          <w:sz w:val="20"/>
          <w:szCs w:val="20"/>
        </w:rPr>
        <w:t xml:space="preserve">) </w:t>
      </w:r>
      <w:r>
        <w:rPr>
          <w:rFonts w:cs="Arial"/>
          <w:sz w:val="20"/>
          <w:szCs w:val="20"/>
        </w:rPr>
        <w:t xml:space="preserve">of the </w:t>
      </w:r>
      <w:r w:rsidR="000747FF">
        <w:rPr>
          <w:rFonts w:cs="Arial"/>
          <w:sz w:val="20"/>
          <w:szCs w:val="20"/>
        </w:rPr>
        <w:t>participating</w:t>
      </w:r>
      <w:r w:rsidR="00923DFA">
        <w:rPr>
          <w:rFonts w:cs="Arial"/>
          <w:sz w:val="20"/>
          <w:szCs w:val="20"/>
        </w:rPr>
        <w:t xml:space="preserve"> client</w:t>
      </w:r>
      <w:r w:rsidR="00A11483">
        <w:rPr>
          <w:rFonts w:cs="Arial"/>
          <w:sz w:val="20"/>
          <w:szCs w:val="20"/>
        </w:rPr>
        <w:t>.</w:t>
      </w:r>
    </w:p>
    <w:bookmarkEnd w:id="2"/>
    <w:p w14:paraId="3FDE8E6C" w14:textId="77777777" w:rsidR="005A5C46" w:rsidRDefault="005A5C46" w:rsidP="005A5C46">
      <w:pPr>
        <w:pStyle w:val="ListParagraph"/>
        <w:rPr>
          <w:rFonts w:cs="Arial"/>
          <w:sz w:val="20"/>
          <w:szCs w:val="20"/>
        </w:rPr>
      </w:pPr>
    </w:p>
    <w:p w14:paraId="580A96C1" w14:textId="77777777" w:rsidR="00763B42" w:rsidRPr="00EA359B" w:rsidRDefault="005A5C46">
      <w:pPr>
        <w:rPr>
          <w:rFonts w:asciiTheme="minorHAnsi" w:hAnsiTheme="minorHAnsi" w:cs="Arial"/>
          <w:b/>
          <w:sz w:val="28"/>
          <w:szCs w:val="28"/>
        </w:rPr>
      </w:pPr>
      <w:r w:rsidRPr="00EA359B">
        <w:rPr>
          <w:rFonts w:asciiTheme="minorHAnsi" w:hAnsiTheme="minorHAnsi" w:cs="Arial"/>
          <w:b/>
          <w:sz w:val="28"/>
          <w:szCs w:val="28"/>
        </w:rPr>
        <w:t xml:space="preserve">Rationale and </w:t>
      </w:r>
      <w:r w:rsidR="004E5488" w:rsidRPr="00EA359B">
        <w:rPr>
          <w:rFonts w:asciiTheme="minorHAnsi" w:hAnsiTheme="minorHAnsi" w:cs="Arial"/>
          <w:b/>
          <w:sz w:val="28"/>
          <w:szCs w:val="28"/>
        </w:rPr>
        <w:t>Risk Analysis for the Implementation of Version 2</w:t>
      </w:r>
    </w:p>
    <w:p w14:paraId="29465BEE" w14:textId="77777777" w:rsidR="004E5488" w:rsidRDefault="004E5488">
      <w:pPr>
        <w:rPr>
          <w:rFonts w:asciiTheme="minorHAnsi" w:hAnsiTheme="minorHAnsi" w:cs="Arial"/>
        </w:rPr>
      </w:pPr>
    </w:p>
    <w:p w14:paraId="0B418FEF" w14:textId="77777777" w:rsidR="00257515" w:rsidRPr="009B7BD6" w:rsidRDefault="00257515" w:rsidP="00257515">
      <w:pPr>
        <w:jc w:val="both"/>
        <w:rPr>
          <w:rFonts w:cstheme="minorHAnsi"/>
          <w:sz w:val="20"/>
          <w:szCs w:val="20"/>
        </w:rPr>
      </w:pPr>
      <w:r w:rsidRPr="009B7BD6">
        <w:rPr>
          <w:rFonts w:cstheme="minorHAnsi"/>
          <w:sz w:val="20"/>
          <w:szCs w:val="20"/>
        </w:rPr>
        <w:t xml:space="preserve">There is </w:t>
      </w:r>
      <w:r w:rsidR="00DE47A4">
        <w:rPr>
          <w:rFonts w:cstheme="minorHAnsi"/>
          <w:sz w:val="20"/>
          <w:szCs w:val="20"/>
        </w:rPr>
        <w:t xml:space="preserve">a </w:t>
      </w:r>
      <w:r w:rsidRPr="009B7BD6">
        <w:rPr>
          <w:rFonts w:cstheme="minorHAnsi"/>
          <w:sz w:val="20"/>
          <w:szCs w:val="20"/>
        </w:rPr>
        <w:t>diversity of companies and stakeholders</w:t>
      </w:r>
      <w:r w:rsidR="00DE47A4">
        <w:rPr>
          <w:rFonts w:cstheme="minorHAnsi"/>
          <w:sz w:val="20"/>
          <w:szCs w:val="20"/>
        </w:rPr>
        <w:t>,</w:t>
      </w:r>
      <w:r w:rsidRPr="009B7BD6">
        <w:rPr>
          <w:rFonts w:cstheme="minorHAnsi"/>
          <w:sz w:val="20"/>
          <w:szCs w:val="20"/>
        </w:rPr>
        <w:t xml:space="preserve"> result</w:t>
      </w:r>
      <w:r w:rsidR="007F0EE1">
        <w:rPr>
          <w:rFonts w:cstheme="minorHAnsi"/>
          <w:sz w:val="20"/>
          <w:szCs w:val="20"/>
        </w:rPr>
        <w:t>ing</w:t>
      </w:r>
      <w:r w:rsidRPr="009B7BD6">
        <w:rPr>
          <w:rFonts w:cstheme="minorHAnsi"/>
          <w:sz w:val="20"/>
          <w:szCs w:val="20"/>
        </w:rPr>
        <w:t xml:space="preserve"> in </w:t>
      </w:r>
      <w:r w:rsidR="00DE47A4">
        <w:rPr>
          <w:rFonts w:cstheme="minorHAnsi"/>
          <w:sz w:val="20"/>
          <w:szCs w:val="20"/>
        </w:rPr>
        <w:t>a variety of</w:t>
      </w:r>
      <w:r w:rsidR="00DE47A4" w:rsidRPr="009B7BD6">
        <w:rPr>
          <w:rFonts w:cstheme="minorHAnsi"/>
          <w:sz w:val="20"/>
          <w:szCs w:val="20"/>
        </w:rPr>
        <w:t xml:space="preserve"> </w:t>
      </w:r>
      <w:r w:rsidRPr="009B7BD6">
        <w:rPr>
          <w:rFonts w:cstheme="minorHAnsi"/>
          <w:sz w:val="20"/>
          <w:szCs w:val="20"/>
        </w:rPr>
        <w:t>expectations and needs from the CoC programme</w:t>
      </w:r>
      <w:r w:rsidR="007F0EE1">
        <w:rPr>
          <w:rFonts w:cstheme="minorHAnsi"/>
          <w:sz w:val="20"/>
          <w:szCs w:val="20"/>
        </w:rPr>
        <w:t>,</w:t>
      </w:r>
      <w:r w:rsidRPr="009B7BD6">
        <w:rPr>
          <w:rFonts w:cstheme="minorHAnsi"/>
          <w:sz w:val="20"/>
          <w:szCs w:val="20"/>
        </w:rPr>
        <w:t xml:space="preserve"> especially as the </w:t>
      </w:r>
      <w:r w:rsidR="007F0EE1">
        <w:rPr>
          <w:rFonts w:cstheme="minorHAnsi"/>
          <w:sz w:val="20"/>
          <w:szCs w:val="20"/>
        </w:rPr>
        <w:t>I</w:t>
      </w:r>
      <w:r w:rsidRPr="009B7BD6">
        <w:rPr>
          <w:rFonts w:cstheme="minorHAnsi"/>
          <w:sz w:val="20"/>
          <w:szCs w:val="20"/>
        </w:rPr>
        <w:t>FFO RS programme scales up in SE Asia.</w:t>
      </w:r>
    </w:p>
    <w:p w14:paraId="6D3B6876" w14:textId="77777777" w:rsidR="00257515" w:rsidRPr="009B7BD6" w:rsidRDefault="00257515" w:rsidP="00257515">
      <w:pPr>
        <w:jc w:val="both"/>
        <w:rPr>
          <w:rFonts w:cstheme="minorHAnsi"/>
          <w:sz w:val="20"/>
          <w:szCs w:val="20"/>
        </w:rPr>
      </w:pPr>
    </w:p>
    <w:p w14:paraId="1B237041" w14:textId="77777777" w:rsidR="00257515" w:rsidRPr="009B7BD6" w:rsidRDefault="00257515" w:rsidP="00257515">
      <w:pPr>
        <w:jc w:val="both"/>
        <w:rPr>
          <w:rFonts w:cstheme="minorHAnsi"/>
          <w:sz w:val="20"/>
          <w:szCs w:val="20"/>
        </w:rPr>
      </w:pPr>
      <w:r w:rsidRPr="009B7BD6">
        <w:rPr>
          <w:rFonts w:cstheme="minorHAnsi"/>
          <w:sz w:val="20"/>
          <w:szCs w:val="20"/>
        </w:rPr>
        <w:t xml:space="preserve">Any changes to the programme </w:t>
      </w:r>
      <w:r w:rsidR="004B7A4F" w:rsidRPr="009B7BD6">
        <w:rPr>
          <w:rFonts w:cstheme="minorHAnsi"/>
          <w:sz w:val="20"/>
          <w:szCs w:val="20"/>
        </w:rPr>
        <w:t>shall be</w:t>
      </w:r>
      <w:r w:rsidRPr="009B7BD6">
        <w:rPr>
          <w:rFonts w:cstheme="minorHAnsi"/>
          <w:sz w:val="20"/>
          <w:szCs w:val="20"/>
        </w:rPr>
        <w:t xml:space="preserve"> assessed based on </w:t>
      </w:r>
      <w:r w:rsidRPr="009B7BD6">
        <w:rPr>
          <w:rFonts w:cstheme="minorHAnsi"/>
          <w:b/>
          <w:sz w:val="20"/>
          <w:szCs w:val="20"/>
        </w:rPr>
        <w:t>three main priorities</w:t>
      </w:r>
      <w:r w:rsidRPr="009B7BD6">
        <w:rPr>
          <w:rFonts w:cstheme="minorHAnsi"/>
          <w:sz w:val="20"/>
          <w:szCs w:val="20"/>
        </w:rPr>
        <w:t>:</w:t>
      </w:r>
    </w:p>
    <w:p w14:paraId="39962AFB" w14:textId="77777777" w:rsidR="00257515" w:rsidRPr="009B7BD6" w:rsidRDefault="00257515" w:rsidP="00257515">
      <w:pPr>
        <w:jc w:val="both"/>
        <w:rPr>
          <w:rFonts w:cstheme="minorHAnsi"/>
          <w:sz w:val="20"/>
          <w:szCs w:val="20"/>
        </w:rPr>
      </w:pPr>
    </w:p>
    <w:p w14:paraId="50FBAFF5" w14:textId="77777777" w:rsidR="00257515" w:rsidRPr="009B7BD6" w:rsidRDefault="00257515" w:rsidP="00257515">
      <w:pPr>
        <w:jc w:val="both"/>
        <w:rPr>
          <w:rFonts w:cstheme="minorHAnsi"/>
          <w:sz w:val="20"/>
          <w:szCs w:val="20"/>
        </w:rPr>
      </w:pPr>
      <w:r w:rsidRPr="009B7BD6">
        <w:rPr>
          <w:rFonts w:cstheme="minorHAnsi"/>
          <w:b/>
          <w:sz w:val="20"/>
          <w:szCs w:val="20"/>
        </w:rPr>
        <w:t>Accessibility</w:t>
      </w:r>
      <w:r w:rsidRPr="009B7BD6">
        <w:rPr>
          <w:rFonts w:cstheme="minorHAnsi"/>
          <w:sz w:val="20"/>
          <w:szCs w:val="20"/>
        </w:rPr>
        <w:t xml:space="preserve"> </w:t>
      </w:r>
      <w:r w:rsidRPr="003A64A3">
        <w:rPr>
          <w:rFonts w:cstheme="minorHAnsi"/>
          <w:b/>
          <w:sz w:val="20"/>
          <w:szCs w:val="20"/>
        </w:rPr>
        <w:t>–</w:t>
      </w:r>
      <w:r w:rsidRPr="009B7BD6">
        <w:rPr>
          <w:rFonts w:cstheme="minorHAnsi"/>
          <w:sz w:val="20"/>
          <w:szCs w:val="20"/>
        </w:rPr>
        <w:t xml:space="preserve"> To reach more markets and provide access to </w:t>
      </w:r>
      <w:r w:rsidR="0090466C">
        <w:rPr>
          <w:rFonts w:cstheme="minorHAnsi"/>
          <w:sz w:val="20"/>
          <w:szCs w:val="20"/>
        </w:rPr>
        <w:t>a greater volume of</w:t>
      </w:r>
      <w:r w:rsidRPr="009B7BD6">
        <w:rPr>
          <w:rFonts w:cstheme="minorHAnsi"/>
          <w:sz w:val="20"/>
          <w:szCs w:val="20"/>
        </w:rPr>
        <w:t xml:space="preserve"> IFFO RS compliant fish meal and oil, having a Chain of Custody that is accessible, regardless of business size or geographic location, is key. Accessibility can be enhanced by working closely with our supply chain partners across the globe</w:t>
      </w:r>
      <w:r w:rsidR="0090466C">
        <w:rPr>
          <w:rFonts w:cstheme="minorHAnsi"/>
          <w:sz w:val="20"/>
          <w:szCs w:val="20"/>
        </w:rPr>
        <w:t>,</w:t>
      </w:r>
      <w:r w:rsidRPr="009B7BD6">
        <w:rPr>
          <w:rFonts w:cstheme="minorHAnsi"/>
          <w:sz w:val="20"/>
          <w:szCs w:val="20"/>
        </w:rPr>
        <w:t xml:space="preserve"> tailoring the standard and supporting documents to their practices, taking out redundant elements, making use of new technology</w:t>
      </w:r>
      <w:r w:rsidR="00B103AA">
        <w:rPr>
          <w:rFonts w:cstheme="minorHAnsi"/>
          <w:sz w:val="20"/>
          <w:szCs w:val="20"/>
        </w:rPr>
        <w:t>,</w:t>
      </w:r>
      <w:r w:rsidRPr="009B7BD6">
        <w:rPr>
          <w:rFonts w:cstheme="minorHAnsi"/>
          <w:sz w:val="20"/>
          <w:szCs w:val="20"/>
        </w:rPr>
        <w:t xml:space="preserve"> and aligning with other internal and external requirements.  </w:t>
      </w:r>
    </w:p>
    <w:p w14:paraId="629A1C80" w14:textId="77777777" w:rsidR="004B7A4F" w:rsidRPr="009B7BD6" w:rsidRDefault="004B7A4F" w:rsidP="00257515">
      <w:pPr>
        <w:jc w:val="both"/>
        <w:rPr>
          <w:rFonts w:cstheme="minorHAnsi"/>
          <w:sz w:val="20"/>
          <w:szCs w:val="20"/>
        </w:rPr>
      </w:pPr>
    </w:p>
    <w:p w14:paraId="4D4433D0" w14:textId="77777777" w:rsidR="00257515" w:rsidRPr="009B7BD6" w:rsidRDefault="00257515" w:rsidP="00257515">
      <w:pPr>
        <w:jc w:val="both"/>
        <w:rPr>
          <w:rFonts w:cstheme="minorHAnsi"/>
          <w:sz w:val="20"/>
          <w:szCs w:val="20"/>
        </w:rPr>
      </w:pPr>
      <w:r w:rsidRPr="009B7BD6">
        <w:rPr>
          <w:rFonts w:cstheme="minorHAnsi"/>
          <w:b/>
          <w:sz w:val="20"/>
          <w:szCs w:val="20"/>
        </w:rPr>
        <w:t xml:space="preserve">Rigour – </w:t>
      </w:r>
      <w:r w:rsidRPr="009B7BD6">
        <w:rPr>
          <w:rFonts w:cstheme="minorHAnsi"/>
          <w:sz w:val="20"/>
          <w:szCs w:val="20"/>
        </w:rPr>
        <w:t xml:space="preserve">The essence of the value proposition of the </w:t>
      </w:r>
      <w:r w:rsidR="006B306F">
        <w:rPr>
          <w:rFonts w:cstheme="minorHAnsi"/>
          <w:sz w:val="20"/>
          <w:szCs w:val="20"/>
        </w:rPr>
        <w:t xml:space="preserve">IFFO RS </w:t>
      </w:r>
      <w:r w:rsidRPr="009B7BD6">
        <w:rPr>
          <w:rFonts w:cstheme="minorHAnsi"/>
          <w:sz w:val="20"/>
          <w:szCs w:val="20"/>
        </w:rPr>
        <w:t>CoC programme is the credibility of the standard and assurance process. Known product integrity risks and new risks should be monitored and managed. Where needed, changes to the program</w:t>
      </w:r>
      <w:r w:rsidR="0090466C">
        <w:rPr>
          <w:rFonts w:cstheme="minorHAnsi"/>
          <w:sz w:val="20"/>
          <w:szCs w:val="20"/>
        </w:rPr>
        <w:t>me</w:t>
      </w:r>
      <w:r w:rsidRPr="009B7BD6">
        <w:rPr>
          <w:rFonts w:cstheme="minorHAnsi"/>
          <w:sz w:val="20"/>
          <w:szCs w:val="20"/>
        </w:rPr>
        <w:t xml:space="preserve"> should be implemented to enhance the rigour. Other changes should be assessed to ensure they do</w:t>
      </w:r>
      <w:r w:rsidR="007F0EE1">
        <w:rPr>
          <w:rFonts w:cstheme="minorHAnsi"/>
          <w:sz w:val="20"/>
          <w:szCs w:val="20"/>
        </w:rPr>
        <w:t xml:space="preserve"> not</w:t>
      </w:r>
      <w:r w:rsidRPr="009B7BD6">
        <w:rPr>
          <w:rFonts w:cstheme="minorHAnsi"/>
          <w:sz w:val="20"/>
          <w:szCs w:val="20"/>
        </w:rPr>
        <w:t xml:space="preserve"> jeopardise the credibility of the program</w:t>
      </w:r>
      <w:r w:rsidR="004B7A4F" w:rsidRPr="009B7BD6">
        <w:rPr>
          <w:rFonts w:cstheme="minorHAnsi"/>
          <w:sz w:val="20"/>
          <w:szCs w:val="20"/>
        </w:rPr>
        <w:t>me</w:t>
      </w:r>
      <w:r w:rsidRPr="009B7BD6">
        <w:rPr>
          <w:rFonts w:cstheme="minorHAnsi"/>
          <w:sz w:val="20"/>
          <w:szCs w:val="20"/>
        </w:rPr>
        <w:t>. As the IFFO RS programme scale</w:t>
      </w:r>
      <w:r w:rsidR="0090466C">
        <w:rPr>
          <w:rFonts w:cstheme="minorHAnsi"/>
          <w:sz w:val="20"/>
          <w:szCs w:val="20"/>
        </w:rPr>
        <w:t>s</w:t>
      </w:r>
      <w:r w:rsidRPr="009B7BD6">
        <w:rPr>
          <w:rFonts w:cstheme="minorHAnsi"/>
          <w:sz w:val="20"/>
          <w:szCs w:val="20"/>
        </w:rPr>
        <w:t xml:space="preserve"> up, enter</w:t>
      </w:r>
      <w:r w:rsidR="0090466C">
        <w:rPr>
          <w:rFonts w:cstheme="minorHAnsi"/>
          <w:sz w:val="20"/>
          <w:szCs w:val="20"/>
        </w:rPr>
        <w:t>s</w:t>
      </w:r>
      <w:r w:rsidRPr="009B7BD6">
        <w:rPr>
          <w:rFonts w:cstheme="minorHAnsi"/>
          <w:sz w:val="20"/>
          <w:szCs w:val="20"/>
        </w:rPr>
        <w:t xml:space="preserve"> new markets, and with the industry evolving accordingly, new risks will appear and will need to be managed.</w:t>
      </w:r>
    </w:p>
    <w:p w14:paraId="4C84A02F" w14:textId="77777777" w:rsidR="004B7A4F" w:rsidRPr="009B7BD6" w:rsidRDefault="004B7A4F" w:rsidP="00257515">
      <w:pPr>
        <w:jc w:val="both"/>
        <w:rPr>
          <w:rFonts w:cstheme="minorHAnsi"/>
          <w:sz w:val="20"/>
          <w:szCs w:val="20"/>
        </w:rPr>
      </w:pPr>
    </w:p>
    <w:p w14:paraId="1701FAF3" w14:textId="77777777" w:rsidR="00257515" w:rsidRPr="009B7BD6" w:rsidRDefault="00257515" w:rsidP="00257515">
      <w:pPr>
        <w:jc w:val="both"/>
        <w:rPr>
          <w:sz w:val="20"/>
          <w:szCs w:val="20"/>
        </w:rPr>
      </w:pPr>
      <w:r w:rsidRPr="009B7BD6">
        <w:rPr>
          <w:rFonts w:cstheme="minorHAnsi"/>
          <w:b/>
          <w:sz w:val="20"/>
          <w:szCs w:val="20"/>
        </w:rPr>
        <w:t xml:space="preserve">Relevance – </w:t>
      </w:r>
      <w:r w:rsidRPr="009B7BD6">
        <w:rPr>
          <w:rFonts w:cstheme="minorHAnsi"/>
          <w:sz w:val="20"/>
          <w:szCs w:val="20"/>
        </w:rPr>
        <w:t>For the long-term relevance of the program</w:t>
      </w:r>
      <w:r w:rsidR="0090466C">
        <w:rPr>
          <w:rFonts w:cstheme="minorHAnsi"/>
          <w:sz w:val="20"/>
          <w:szCs w:val="20"/>
        </w:rPr>
        <w:t>me,</w:t>
      </w:r>
      <w:r w:rsidRPr="009B7BD6">
        <w:rPr>
          <w:rFonts w:cstheme="minorHAnsi"/>
          <w:sz w:val="20"/>
          <w:szCs w:val="20"/>
        </w:rPr>
        <w:t xml:space="preserve"> the CoC Standard and assessment programme </w:t>
      </w:r>
      <w:r w:rsidR="0090466C">
        <w:rPr>
          <w:rFonts w:cstheme="minorHAnsi"/>
          <w:sz w:val="20"/>
          <w:szCs w:val="20"/>
        </w:rPr>
        <w:t>must</w:t>
      </w:r>
      <w:r w:rsidRPr="009B7BD6">
        <w:rPr>
          <w:rFonts w:cstheme="minorHAnsi"/>
          <w:sz w:val="20"/>
          <w:szCs w:val="20"/>
        </w:rPr>
        <w:t xml:space="preserve"> continue to meet with supply chain expectation</w:t>
      </w:r>
      <w:r w:rsidR="0090466C">
        <w:rPr>
          <w:rFonts w:cstheme="minorHAnsi"/>
          <w:sz w:val="20"/>
          <w:szCs w:val="20"/>
        </w:rPr>
        <w:t>s</w:t>
      </w:r>
      <w:r w:rsidRPr="009B7BD6">
        <w:rPr>
          <w:rFonts w:cstheme="minorHAnsi"/>
          <w:sz w:val="20"/>
          <w:szCs w:val="20"/>
        </w:rPr>
        <w:t xml:space="preserve"> for the next generation of </w:t>
      </w:r>
      <w:r w:rsidR="004B7A4F" w:rsidRPr="009B7BD6">
        <w:rPr>
          <w:rFonts w:cstheme="minorHAnsi"/>
          <w:sz w:val="20"/>
          <w:szCs w:val="20"/>
        </w:rPr>
        <w:t>IFFO RS</w:t>
      </w:r>
      <w:r w:rsidRPr="009B7BD6">
        <w:rPr>
          <w:rFonts w:cstheme="minorHAnsi"/>
          <w:sz w:val="20"/>
          <w:szCs w:val="20"/>
        </w:rPr>
        <w:t xml:space="preserve"> certified products, respond pro-actively to changes and carefully maintain the balance between accessibility and rigour.</w:t>
      </w:r>
    </w:p>
    <w:p w14:paraId="420507E1" w14:textId="77777777" w:rsidR="00D928FF" w:rsidRDefault="00D928FF" w:rsidP="000747FF">
      <w:pPr>
        <w:rPr>
          <w:rFonts w:asciiTheme="minorHAnsi" w:hAnsiTheme="minorHAnsi" w:cs="Arial"/>
          <w:b/>
        </w:rPr>
      </w:pPr>
    </w:p>
    <w:p w14:paraId="560C2724" w14:textId="77777777" w:rsidR="00310F17" w:rsidRDefault="00310F17" w:rsidP="000747FF">
      <w:pPr>
        <w:rPr>
          <w:rFonts w:asciiTheme="minorHAnsi" w:hAnsiTheme="minorHAnsi" w:cs="Arial"/>
          <w:b/>
          <w:sz w:val="28"/>
          <w:szCs w:val="28"/>
        </w:rPr>
      </w:pPr>
    </w:p>
    <w:p w14:paraId="2B467934" w14:textId="77777777" w:rsidR="00D928FF" w:rsidRPr="003A64A3" w:rsidRDefault="009B7BD6" w:rsidP="000747FF">
      <w:pPr>
        <w:rPr>
          <w:rFonts w:asciiTheme="minorHAnsi" w:hAnsiTheme="minorHAnsi" w:cs="Arial"/>
          <w:b/>
          <w:sz w:val="28"/>
          <w:szCs w:val="28"/>
        </w:rPr>
      </w:pPr>
      <w:r w:rsidRPr="003A64A3">
        <w:rPr>
          <w:rFonts w:asciiTheme="minorHAnsi" w:hAnsiTheme="minorHAnsi" w:cs="Arial"/>
          <w:b/>
          <w:sz w:val="28"/>
          <w:szCs w:val="28"/>
        </w:rPr>
        <w:t>Detail the Development</w:t>
      </w:r>
      <w:r w:rsidR="00BE0545" w:rsidRPr="003A64A3">
        <w:rPr>
          <w:rFonts w:asciiTheme="minorHAnsi" w:hAnsiTheme="minorHAnsi" w:cs="Arial"/>
          <w:b/>
          <w:sz w:val="28"/>
          <w:szCs w:val="28"/>
        </w:rPr>
        <w:t xml:space="preserve"> areas for the Version 2 of the </w:t>
      </w:r>
      <w:r w:rsidRPr="003A64A3">
        <w:rPr>
          <w:rFonts w:asciiTheme="minorHAnsi" w:hAnsiTheme="minorHAnsi" w:cs="Arial"/>
          <w:b/>
          <w:sz w:val="28"/>
          <w:szCs w:val="28"/>
        </w:rPr>
        <w:t xml:space="preserve">IFFO RS </w:t>
      </w:r>
      <w:r w:rsidR="00BE0545" w:rsidRPr="003A64A3">
        <w:rPr>
          <w:rFonts w:asciiTheme="minorHAnsi" w:hAnsiTheme="minorHAnsi" w:cs="Arial"/>
          <w:b/>
          <w:sz w:val="28"/>
          <w:szCs w:val="28"/>
        </w:rPr>
        <w:t>CoC</w:t>
      </w:r>
    </w:p>
    <w:p w14:paraId="49A493A9" w14:textId="77777777" w:rsidR="00D928FF" w:rsidRPr="003A64A3" w:rsidRDefault="00D928FF" w:rsidP="000747FF">
      <w:pPr>
        <w:rPr>
          <w:rFonts w:asciiTheme="minorHAnsi" w:hAnsiTheme="minorHAnsi" w:cs="Arial"/>
          <w:b/>
        </w:rPr>
      </w:pPr>
    </w:p>
    <w:p w14:paraId="49C19715" w14:textId="77777777" w:rsidR="00940B86" w:rsidRPr="003A64A3" w:rsidRDefault="00940B86" w:rsidP="00940B86">
      <w:pPr>
        <w:pStyle w:val="NoSpacing"/>
        <w:numPr>
          <w:ilvl w:val="0"/>
          <w:numId w:val="6"/>
        </w:numPr>
        <w:spacing w:line="276" w:lineRule="auto"/>
        <w:jc w:val="both"/>
        <w:rPr>
          <w:rFonts w:cs="Arial"/>
          <w:sz w:val="20"/>
          <w:szCs w:val="20"/>
        </w:rPr>
      </w:pPr>
      <w:r w:rsidRPr="003A64A3">
        <w:rPr>
          <w:rFonts w:cs="Arial"/>
          <w:sz w:val="20"/>
          <w:szCs w:val="20"/>
        </w:rPr>
        <w:t xml:space="preserve">A bespoken technical working group shall be formed made up of individuals </w:t>
      </w:r>
      <w:r w:rsidR="00B103AA" w:rsidRPr="003A64A3">
        <w:rPr>
          <w:rFonts w:cs="Arial"/>
          <w:sz w:val="20"/>
          <w:szCs w:val="20"/>
        </w:rPr>
        <w:t xml:space="preserve">who </w:t>
      </w:r>
      <w:r w:rsidRPr="003A64A3">
        <w:rPr>
          <w:rFonts w:cs="Arial"/>
          <w:sz w:val="20"/>
          <w:szCs w:val="20"/>
        </w:rPr>
        <w:t xml:space="preserve">have the key skills </w:t>
      </w:r>
      <w:r w:rsidR="00B103AA" w:rsidRPr="003A64A3">
        <w:rPr>
          <w:rFonts w:cs="Arial"/>
          <w:sz w:val="20"/>
          <w:szCs w:val="20"/>
        </w:rPr>
        <w:t xml:space="preserve">required </w:t>
      </w:r>
      <w:r w:rsidRPr="003A64A3">
        <w:rPr>
          <w:rFonts w:cs="Arial"/>
          <w:sz w:val="20"/>
          <w:szCs w:val="20"/>
        </w:rPr>
        <w:t xml:space="preserve">to </w:t>
      </w:r>
      <w:r w:rsidR="00B103AA" w:rsidRPr="003A64A3">
        <w:rPr>
          <w:rFonts w:cs="Arial"/>
          <w:sz w:val="20"/>
          <w:szCs w:val="20"/>
        </w:rPr>
        <w:t>develop</w:t>
      </w:r>
      <w:r w:rsidRPr="003A64A3">
        <w:rPr>
          <w:rFonts w:cs="Arial"/>
          <w:sz w:val="20"/>
          <w:szCs w:val="20"/>
        </w:rPr>
        <w:t xml:space="preserve"> the following criteria </w:t>
      </w:r>
      <w:r w:rsidR="00B103AA" w:rsidRPr="003A64A3">
        <w:rPr>
          <w:rFonts w:cs="Arial"/>
          <w:sz w:val="20"/>
          <w:szCs w:val="20"/>
        </w:rPr>
        <w:t>for</w:t>
      </w:r>
      <w:r w:rsidRPr="003A64A3">
        <w:rPr>
          <w:rFonts w:cs="Arial"/>
          <w:sz w:val="20"/>
          <w:szCs w:val="20"/>
        </w:rPr>
        <w:t xml:space="preserve"> incorporat</w:t>
      </w:r>
      <w:r w:rsidR="00B103AA" w:rsidRPr="003A64A3">
        <w:rPr>
          <w:rFonts w:cs="Arial"/>
          <w:sz w:val="20"/>
          <w:szCs w:val="20"/>
        </w:rPr>
        <w:t>ion</w:t>
      </w:r>
      <w:r w:rsidRPr="003A64A3">
        <w:rPr>
          <w:rFonts w:cs="Arial"/>
          <w:sz w:val="20"/>
          <w:szCs w:val="20"/>
        </w:rPr>
        <w:t xml:space="preserve"> within the IFFO RS CoC standard</w:t>
      </w:r>
      <w:r w:rsidR="00B103AA" w:rsidRPr="003A64A3">
        <w:rPr>
          <w:rFonts w:cs="Arial"/>
          <w:sz w:val="20"/>
          <w:szCs w:val="20"/>
        </w:rPr>
        <w:t>:</w:t>
      </w:r>
    </w:p>
    <w:p w14:paraId="22CDCE8E" w14:textId="77777777" w:rsidR="008C790B" w:rsidRPr="003A64A3" w:rsidRDefault="008C790B" w:rsidP="008C790B">
      <w:pPr>
        <w:pStyle w:val="NoSpacing"/>
        <w:spacing w:line="276" w:lineRule="auto"/>
        <w:ind w:left="720"/>
        <w:jc w:val="both"/>
        <w:rPr>
          <w:rFonts w:cs="Arial"/>
          <w:sz w:val="20"/>
          <w:szCs w:val="20"/>
        </w:rPr>
      </w:pPr>
    </w:p>
    <w:p w14:paraId="4C79F3D4" w14:textId="77777777" w:rsidR="00940B86" w:rsidRPr="003A64A3" w:rsidRDefault="003F64DE" w:rsidP="00940B86">
      <w:pPr>
        <w:pStyle w:val="NoSpacing"/>
        <w:numPr>
          <w:ilvl w:val="0"/>
          <w:numId w:val="23"/>
        </w:numPr>
        <w:spacing w:line="276" w:lineRule="auto"/>
        <w:jc w:val="both"/>
        <w:rPr>
          <w:rFonts w:cs="Arial"/>
          <w:sz w:val="20"/>
          <w:szCs w:val="20"/>
        </w:rPr>
      </w:pPr>
      <w:r w:rsidRPr="003A64A3">
        <w:rPr>
          <w:rFonts w:cs="Arial"/>
          <w:sz w:val="20"/>
          <w:szCs w:val="20"/>
        </w:rPr>
        <w:t xml:space="preserve">Conformance </w:t>
      </w:r>
      <w:r w:rsidR="00940B86" w:rsidRPr="003A64A3">
        <w:rPr>
          <w:rFonts w:cs="Arial"/>
          <w:sz w:val="20"/>
          <w:szCs w:val="20"/>
        </w:rPr>
        <w:t xml:space="preserve">criteria to take into account TACCP and VACCP </w:t>
      </w:r>
      <w:r w:rsidR="008C790B" w:rsidRPr="003A64A3">
        <w:rPr>
          <w:rFonts w:cs="Arial"/>
          <w:sz w:val="20"/>
          <w:szCs w:val="20"/>
        </w:rPr>
        <w:t>requirements</w:t>
      </w:r>
      <w:r w:rsidR="00940B86" w:rsidRPr="003A64A3">
        <w:rPr>
          <w:rFonts w:cs="Arial"/>
          <w:sz w:val="20"/>
          <w:szCs w:val="20"/>
        </w:rPr>
        <w:t xml:space="preserve"> to </w:t>
      </w:r>
      <w:r w:rsidRPr="003A64A3">
        <w:rPr>
          <w:rFonts w:cs="Arial"/>
          <w:sz w:val="20"/>
          <w:szCs w:val="20"/>
        </w:rPr>
        <w:t>work to</w:t>
      </w:r>
      <w:r w:rsidR="00940B86" w:rsidRPr="003A64A3">
        <w:rPr>
          <w:rFonts w:cs="Arial"/>
          <w:sz w:val="20"/>
          <w:szCs w:val="20"/>
        </w:rPr>
        <w:t xml:space="preserve"> mitigate fraudulent acts and enhance traceability assurance within a supply chain entity</w:t>
      </w:r>
      <w:r w:rsidRPr="003A64A3">
        <w:rPr>
          <w:rFonts w:cs="Arial"/>
          <w:sz w:val="20"/>
          <w:szCs w:val="20"/>
        </w:rPr>
        <w:t>.</w:t>
      </w:r>
    </w:p>
    <w:p w14:paraId="7D8BE879" w14:textId="77777777" w:rsidR="00940B86" w:rsidRPr="003A64A3" w:rsidRDefault="003F64DE" w:rsidP="00940B86">
      <w:pPr>
        <w:pStyle w:val="NoSpacing"/>
        <w:numPr>
          <w:ilvl w:val="0"/>
          <w:numId w:val="23"/>
        </w:numPr>
        <w:spacing w:line="276" w:lineRule="auto"/>
        <w:jc w:val="both"/>
        <w:rPr>
          <w:rFonts w:cs="Arial"/>
          <w:sz w:val="20"/>
          <w:szCs w:val="20"/>
        </w:rPr>
      </w:pPr>
      <w:r w:rsidRPr="003A64A3">
        <w:rPr>
          <w:rFonts w:cs="Arial"/>
          <w:sz w:val="20"/>
          <w:szCs w:val="20"/>
        </w:rPr>
        <w:t>C</w:t>
      </w:r>
      <w:r w:rsidR="00787EB2" w:rsidRPr="003A64A3">
        <w:rPr>
          <w:rFonts w:cs="Arial"/>
          <w:sz w:val="20"/>
          <w:szCs w:val="20"/>
        </w:rPr>
        <w:t xml:space="preserve">onformance criteria to take into account more robust and </w:t>
      </w:r>
      <w:r w:rsidR="008C790B" w:rsidRPr="003A64A3">
        <w:rPr>
          <w:rFonts w:cs="Arial"/>
          <w:sz w:val="20"/>
          <w:szCs w:val="20"/>
        </w:rPr>
        <w:t>verifiable</w:t>
      </w:r>
      <w:r w:rsidR="00787EB2" w:rsidRPr="003A64A3">
        <w:rPr>
          <w:rFonts w:cs="Arial"/>
          <w:sz w:val="20"/>
          <w:szCs w:val="20"/>
        </w:rPr>
        <w:t xml:space="preserve"> mass balance calculations to ascertain the volume of certified IFFO RS material as it is processed or handled by a supply chain and how these volumes should be recorded and used to give even greater </w:t>
      </w:r>
      <w:r w:rsidR="008C790B" w:rsidRPr="003A64A3">
        <w:rPr>
          <w:rFonts w:cs="Arial"/>
          <w:sz w:val="20"/>
          <w:szCs w:val="20"/>
        </w:rPr>
        <w:t>reassurance</w:t>
      </w:r>
      <w:r w:rsidR="00787EB2" w:rsidRPr="003A64A3">
        <w:rPr>
          <w:rFonts w:cs="Arial"/>
          <w:sz w:val="20"/>
          <w:szCs w:val="20"/>
        </w:rPr>
        <w:t xml:space="preserve"> to the supply chain</w:t>
      </w:r>
      <w:r w:rsidRPr="003A64A3">
        <w:rPr>
          <w:rFonts w:cs="Arial"/>
          <w:sz w:val="20"/>
          <w:szCs w:val="20"/>
        </w:rPr>
        <w:t>.</w:t>
      </w:r>
    </w:p>
    <w:p w14:paraId="7B626FB3" w14:textId="77777777" w:rsidR="00787EB2" w:rsidRPr="003A64A3" w:rsidRDefault="003F64DE" w:rsidP="00787EB2">
      <w:pPr>
        <w:pStyle w:val="NoSpacing"/>
        <w:numPr>
          <w:ilvl w:val="0"/>
          <w:numId w:val="23"/>
        </w:numPr>
        <w:spacing w:line="276" w:lineRule="auto"/>
        <w:jc w:val="both"/>
        <w:rPr>
          <w:rFonts w:cs="Arial"/>
          <w:sz w:val="20"/>
          <w:szCs w:val="20"/>
        </w:rPr>
      </w:pPr>
      <w:r w:rsidRPr="003A64A3">
        <w:rPr>
          <w:rFonts w:cs="Arial"/>
          <w:sz w:val="20"/>
          <w:szCs w:val="20"/>
        </w:rPr>
        <w:t>C</w:t>
      </w:r>
      <w:r w:rsidR="00787EB2" w:rsidRPr="003A64A3">
        <w:rPr>
          <w:rFonts w:cs="Arial"/>
          <w:sz w:val="20"/>
          <w:szCs w:val="20"/>
        </w:rPr>
        <w:t xml:space="preserve">onformance criteria to </w:t>
      </w:r>
      <w:r w:rsidRPr="003A64A3">
        <w:rPr>
          <w:rFonts w:cs="Arial"/>
          <w:sz w:val="20"/>
          <w:szCs w:val="20"/>
        </w:rPr>
        <w:t>introduce</w:t>
      </w:r>
      <w:r w:rsidR="00787EB2" w:rsidRPr="003A64A3">
        <w:rPr>
          <w:rFonts w:cs="Arial"/>
          <w:sz w:val="20"/>
          <w:szCs w:val="20"/>
        </w:rPr>
        <w:t xml:space="preserve"> better controls on the use of the IFFO RS Logo and any associated claim</w:t>
      </w:r>
      <w:r w:rsidRPr="003A64A3">
        <w:rPr>
          <w:rFonts w:cs="Arial"/>
          <w:sz w:val="20"/>
          <w:szCs w:val="20"/>
        </w:rPr>
        <w:t>; to ensure any claims</w:t>
      </w:r>
      <w:r w:rsidR="00787EB2" w:rsidRPr="003A64A3">
        <w:rPr>
          <w:rFonts w:cs="Arial"/>
          <w:sz w:val="20"/>
          <w:szCs w:val="20"/>
        </w:rPr>
        <w:t xml:space="preserve"> can be managed effectively</w:t>
      </w:r>
      <w:r w:rsidRPr="003A64A3">
        <w:rPr>
          <w:rFonts w:cs="Arial"/>
          <w:sz w:val="20"/>
          <w:szCs w:val="20"/>
        </w:rPr>
        <w:t>;</w:t>
      </w:r>
      <w:r w:rsidR="00787EB2" w:rsidRPr="003A64A3">
        <w:rPr>
          <w:rFonts w:cs="Arial"/>
          <w:sz w:val="20"/>
          <w:szCs w:val="20"/>
        </w:rPr>
        <w:t xml:space="preserve"> and</w:t>
      </w:r>
      <w:r w:rsidRPr="003A64A3">
        <w:rPr>
          <w:rFonts w:cs="Arial"/>
          <w:sz w:val="20"/>
          <w:szCs w:val="20"/>
        </w:rPr>
        <w:t xml:space="preserve"> to determine,</w:t>
      </w:r>
      <w:r w:rsidR="00787EB2" w:rsidRPr="003A64A3">
        <w:rPr>
          <w:rFonts w:cs="Arial"/>
          <w:sz w:val="20"/>
          <w:szCs w:val="20"/>
        </w:rPr>
        <w:t xml:space="preserve"> </w:t>
      </w:r>
      <w:r w:rsidRPr="003A64A3">
        <w:rPr>
          <w:rFonts w:cs="Arial"/>
          <w:sz w:val="20"/>
          <w:szCs w:val="20"/>
        </w:rPr>
        <w:t>in</w:t>
      </w:r>
      <w:r w:rsidR="00787EB2" w:rsidRPr="003A64A3">
        <w:rPr>
          <w:rFonts w:cs="Arial"/>
          <w:sz w:val="20"/>
          <w:szCs w:val="20"/>
        </w:rPr>
        <w:t xml:space="preserve"> instances where non-compliant IFFO RS complaint fish meal and fish oil is discovered</w:t>
      </w:r>
      <w:r w:rsidRPr="003A64A3">
        <w:rPr>
          <w:rFonts w:cs="Arial"/>
          <w:sz w:val="20"/>
          <w:szCs w:val="20"/>
        </w:rPr>
        <w:t>,</w:t>
      </w:r>
      <w:r w:rsidR="00787EB2" w:rsidRPr="003A64A3">
        <w:rPr>
          <w:rFonts w:cs="Arial"/>
          <w:sz w:val="20"/>
          <w:szCs w:val="20"/>
        </w:rPr>
        <w:t xml:space="preserve"> what actions should be taken by the supply chain</w:t>
      </w:r>
      <w:r w:rsidRPr="003A64A3">
        <w:rPr>
          <w:rFonts w:cs="Arial"/>
          <w:sz w:val="20"/>
          <w:szCs w:val="20"/>
        </w:rPr>
        <w:t>.</w:t>
      </w:r>
    </w:p>
    <w:p w14:paraId="0A642F13" w14:textId="77777777" w:rsidR="00787EB2" w:rsidRPr="003A64A3" w:rsidRDefault="003F64DE" w:rsidP="00787EB2">
      <w:pPr>
        <w:pStyle w:val="NoSpacing"/>
        <w:numPr>
          <w:ilvl w:val="0"/>
          <w:numId w:val="23"/>
        </w:numPr>
        <w:spacing w:line="276" w:lineRule="auto"/>
        <w:jc w:val="both"/>
        <w:rPr>
          <w:rFonts w:cs="Arial"/>
          <w:sz w:val="20"/>
          <w:szCs w:val="20"/>
        </w:rPr>
      </w:pPr>
      <w:r w:rsidRPr="003A64A3">
        <w:rPr>
          <w:rFonts w:cs="Arial"/>
          <w:sz w:val="20"/>
          <w:szCs w:val="20"/>
        </w:rPr>
        <w:t>C</w:t>
      </w:r>
      <w:r w:rsidR="00787EB2" w:rsidRPr="003A64A3">
        <w:rPr>
          <w:rFonts w:cs="Arial"/>
          <w:sz w:val="20"/>
          <w:szCs w:val="20"/>
        </w:rPr>
        <w:t xml:space="preserve">onformance criteria to take into account the </w:t>
      </w:r>
      <w:r w:rsidR="008C790B" w:rsidRPr="003A64A3">
        <w:rPr>
          <w:rFonts w:cs="Arial"/>
          <w:sz w:val="20"/>
          <w:szCs w:val="20"/>
        </w:rPr>
        <w:t>requirements</w:t>
      </w:r>
      <w:r w:rsidR="00787EB2" w:rsidRPr="003A64A3">
        <w:rPr>
          <w:rFonts w:cs="Arial"/>
          <w:sz w:val="20"/>
          <w:szCs w:val="20"/>
        </w:rPr>
        <w:t xml:space="preserve"> of ILO conventions (e.g. 29, 105, 138)</w:t>
      </w:r>
      <w:r w:rsidRPr="003A64A3">
        <w:rPr>
          <w:rFonts w:cs="Arial"/>
          <w:sz w:val="20"/>
          <w:szCs w:val="20"/>
        </w:rPr>
        <w:t>,</w:t>
      </w:r>
      <w:r w:rsidR="00787EB2" w:rsidRPr="003A64A3">
        <w:rPr>
          <w:rFonts w:cs="Arial"/>
          <w:sz w:val="20"/>
          <w:szCs w:val="20"/>
        </w:rPr>
        <w:t xml:space="preserve"> to ensure that the social and welfare rights of employees within the entire IFFO RS CoC supply chain are observed</w:t>
      </w:r>
      <w:r w:rsidRPr="003A64A3">
        <w:rPr>
          <w:rFonts w:cs="Arial"/>
          <w:sz w:val="20"/>
          <w:szCs w:val="20"/>
        </w:rPr>
        <w:t>.</w:t>
      </w:r>
      <w:r w:rsidR="00787EB2" w:rsidRPr="003A64A3">
        <w:rPr>
          <w:rFonts w:cs="Arial"/>
          <w:sz w:val="20"/>
          <w:szCs w:val="20"/>
        </w:rPr>
        <w:t xml:space="preserve"> </w:t>
      </w:r>
      <w:r w:rsidRPr="003A64A3">
        <w:rPr>
          <w:rFonts w:cs="Arial"/>
          <w:sz w:val="20"/>
          <w:szCs w:val="20"/>
        </w:rPr>
        <w:t>These criteria will also provide</w:t>
      </w:r>
      <w:r w:rsidR="00787EB2" w:rsidRPr="003A64A3">
        <w:rPr>
          <w:rFonts w:cs="Arial"/>
          <w:sz w:val="20"/>
          <w:szCs w:val="20"/>
        </w:rPr>
        <w:t xml:space="preserve"> a mechanism to remove supply chain </w:t>
      </w:r>
      <w:r w:rsidR="008C790B" w:rsidRPr="003A64A3">
        <w:rPr>
          <w:rFonts w:cs="Arial"/>
          <w:sz w:val="20"/>
          <w:szCs w:val="20"/>
        </w:rPr>
        <w:t>entities</w:t>
      </w:r>
      <w:r w:rsidR="00787EB2" w:rsidRPr="003A64A3">
        <w:rPr>
          <w:rFonts w:cs="Arial"/>
          <w:sz w:val="20"/>
          <w:szCs w:val="20"/>
        </w:rPr>
        <w:t xml:space="preserve"> </w:t>
      </w:r>
      <w:r w:rsidRPr="003A64A3">
        <w:rPr>
          <w:rFonts w:cs="Arial"/>
          <w:sz w:val="20"/>
          <w:szCs w:val="20"/>
        </w:rPr>
        <w:t xml:space="preserve">which </w:t>
      </w:r>
      <w:r w:rsidR="00787EB2" w:rsidRPr="003A64A3">
        <w:rPr>
          <w:rFonts w:cs="Arial"/>
          <w:sz w:val="20"/>
          <w:szCs w:val="20"/>
        </w:rPr>
        <w:t xml:space="preserve">do not comply with </w:t>
      </w:r>
      <w:r w:rsidRPr="003A64A3">
        <w:rPr>
          <w:rFonts w:cs="Arial"/>
          <w:sz w:val="20"/>
          <w:szCs w:val="20"/>
        </w:rPr>
        <w:t xml:space="preserve">ILO </w:t>
      </w:r>
      <w:r w:rsidR="00787EB2" w:rsidRPr="003A64A3">
        <w:rPr>
          <w:rFonts w:cs="Arial"/>
          <w:sz w:val="20"/>
          <w:szCs w:val="20"/>
        </w:rPr>
        <w:t xml:space="preserve">social and welfare </w:t>
      </w:r>
      <w:r w:rsidR="008C790B" w:rsidRPr="003A64A3">
        <w:rPr>
          <w:rFonts w:cs="Arial"/>
          <w:sz w:val="20"/>
          <w:szCs w:val="20"/>
        </w:rPr>
        <w:t>requirements</w:t>
      </w:r>
      <w:r w:rsidRPr="003A64A3">
        <w:rPr>
          <w:rFonts w:cs="Arial"/>
          <w:sz w:val="20"/>
          <w:szCs w:val="20"/>
        </w:rPr>
        <w:t>.</w:t>
      </w:r>
    </w:p>
    <w:p w14:paraId="406EA7EC" w14:textId="77777777" w:rsidR="00787EB2" w:rsidRPr="003A64A3" w:rsidRDefault="003F64DE" w:rsidP="00940B86">
      <w:pPr>
        <w:pStyle w:val="NoSpacing"/>
        <w:numPr>
          <w:ilvl w:val="0"/>
          <w:numId w:val="23"/>
        </w:numPr>
        <w:spacing w:line="276" w:lineRule="auto"/>
        <w:jc w:val="both"/>
        <w:rPr>
          <w:rFonts w:cs="Arial"/>
          <w:sz w:val="20"/>
          <w:szCs w:val="20"/>
        </w:rPr>
      </w:pPr>
      <w:r w:rsidRPr="003A64A3">
        <w:rPr>
          <w:rFonts w:cs="Arial"/>
          <w:sz w:val="20"/>
          <w:szCs w:val="20"/>
        </w:rPr>
        <w:t>C</w:t>
      </w:r>
      <w:r w:rsidR="00787EB2" w:rsidRPr="003A64A3">
        <w:rPr>
          <w:rFonts w:cs="Arial"/>
          <w:sz w:val="20"/>
          <w:szCs w:val="20"/>
        </w:rPr>
        <w:t xml:space="preserve">onformance criteria to </w:t>
      </w:r>
      <w:r w:rsidRPr="003A64A3">
        <w:rPr>
          <w:rFonts w:cs="Arial"/>
          <w:sz w:val="20"/>
          <w:szCs w:val="20"/>
        </w:rPr>
        <w:t>consider</w:t>
      </w:r>
      <w:r w:rsidR="00787EB2" w:rsidRPr="003A64A3">
        <w:rPr>
          <w:rFonts w:cs="Arial"/>
          <w:sz w:val="20"/>
          <w:szCs w:val="20"/>
        </w:rPr>
        <w:t xml:space="preserve"> key environmental </w:t>
      </w:r>
      <w:r w:rsidRPr="003A64A3">
        <w:rPr>
          <w:rFonts w:cs="Arial"/>
          <w:sz w:val="20"/>
          <w:szCs w:val="20"/>
        </w:rPr>
        <w:t>considerations,</w:t>
      </w:r>
      <w:r w:rsidR="00787EB2" w:rsidRPr="003A64A3">
        <w:rPr>
          <w:rFonts w:cs="Arial"/>
          <w:sz w:val="20"/>
          <w:szCs w:val="20"/>
        </w:rPr>
        <w:t xml:space="preserve"> to </w:t>
      </w:r>
      <w:r w:rsidR="008C790B" w:rsidRPr="003A64A3">
        <w:rPr>
          <w:rFonts w:cs="Arial"/>
          <w:sz w:val="20"/>
          <w:szCs w:val="20"/>
        </w:rPr>
        <w:t>ensure</w:t>
      </w:r>
      <w:r w:rsidR="00787EB2" w:rsidRPr="003A64A3">
        <w:rPr>
          <w:rFonts w:cs="Arial"/>
          <w:sz w:val="20"/>
          <w:szCs w:val="20"/>
        </w:rPr>
        <w:t xml:space="preserve"> that the environment</w:t>
      </w:r>
      <w:r w:rsidRPr="003A64A3">
        <w:rPr>
          <w:rFonts w:cs="Arial"/>
          <w:sz w:val="20"/>
          <w:szCs w:val="20"/>
        </w:rPr>
        <w:t>al</w:t>
      </w:r>
      <w:r w:rsidR="00787EB2" w:rsidRPr="003A64A3">
        <w:rPr>
          <w:rFonts w:cs="Arial"/>
          <w:sz w:val="20"/>
          <w:szCs w:val="20"/>
        </w:rPr>
        <w:t xml:space="preserve"> impacts (e.g. waste management) of all participating </w:t>
      </w:r>
      <w:r w:rsidR="008C790B" w:rsidRPr="003A64A3">
        <w:rPr>
          <w:rFonts w:cs="Arial"/>
          <w:sz w:val="20"/>
          <w:szCs w:val="20"/>
        </w:rPr>
        <w:t>entities</w:t>
      </w:r>
      <w:r w:rsidR="00787EB2" w:rsidRPr="003A64A3">
        <w:rPr>
          <w:rFonts w:cs="Arial"/>
          <w:sz w:val="20"/>
          <w:szCs w:val="20"/>
        </w:rPr>
        <w:t xml:space="preserve"> within a IFFO RS CoC supply chain </w:t>
      </w:r>
      <w:r w:rsidRPr="003A64A3">
        <w:rPr>
          <w:rFonts w:cs="Arial"/>
          <w:sz w:val="20"/>
          <w:szCs w:val="20"/>
        </w:rPr>
        <w:t>are</w:t>
      </w:r>
      <w:r w:rsidR="00787EB2" w:rsidRPr="003A64A3">
        <w:rPr>
          <w:rFonts w:cs="Arial"/>
          <w:sz w:val="20"/>
          <w:szCs w:val="20"/>
        </w:rPr>
        <w:t xml:space="preserve"> mitigated</w:t>
      </w:r>
      <w:r w:rsidRPr="003A64A3">
        <w:rPr>
          <w:rFonts w:cs="Arial"/>
          <w:sz w:val="20"/>
          <w:szCs w:val="20"/>
        </w:rPr>
        <w:t xml:space="preserve"> wherever possible,</w:t>
      </w:r>
      <w:r w:rsidR="00787EB2" w:rsidRPr="003A64A3">
        <w:rPr>
          <w:rFonts w:cs="Arial"/>
          <w:sz w:val="20"/>
          <w:szCs w:val="20"/>
        </w:rPr>
        <w:t xml:space="preserve"> and records are maintain to show adequate due diligence</w:t>
      </w:r>
      <w:r w:rsidRPr="003A64A3">
        <w:rPr>
          <w:rFonts w:cs="Arial"/>
          <w:sz w:val="20"/>
          <w:szCs w:val="20"/>
        </w:rPr>
        <w:t>.</w:t>
      </w:r>
    </w:p>
    <w:p w14:paraId="702CCF2A" w14:textId="77777777" w:rsidR="008C790B" w:rsidRPr="003A64A3" w:rsidRDefault="003F64DE" w:rsidP="00940B86">
      <w:pPr>
        <w:pStyle w:val="NoSpacing"/>
        <w:numPr>
          <w:ilvl w:val="0"/>
          <w:numId w:val="23"/>
        </w:numPr>
        <w:spacing w:line="276" w:lineRule="auto"/>
        <w:jc w:val="both"/>
        <w:rPr>
          <w:rFonts w:cs="Arial"/>
          <w:sz w:val="20"/>
          <w:szCs w:val="20"/>
        </w:rPr>
      </w:pPr>
      <w:r w:rsidRPr="003A64A3">
        <w:rPr>
          <w:rFonts w:cs="Arial"/>
          <w:sz w:val="20"/>
          <w:szCs w:val="20"/>
        </w:rPr>
        <w:t>C</w:t>
      </w:r>
      <w:r w:rsidR="008C790B" w:rsidRPr="003A64A3">
        <w:rPr>
          <w:rFonts w:cs="Arial"/>
          <w:sz w:val="20"/>
          <w:szCs w:val="20"/>
        </w:rPr>
        <w:t>onformance criteria from V1 that are deemed to be duplicative or inconclusive from the site visits conducted to date and the standard review shall be revisited</w:t>
      </w:r>
      <w:r w:rsidRPr="003A64A3">
        <w:rPr>
          <w:rFonts w:cs="Arial"/>
          <w:sz w:val="20"/>
          <w:szCs w:val="20"/>
        </w:rPr>
        <w:t>. W</w:t>
      </w:r>
      <w:r w:rsidR="008C790B" w:rsidRPr="003A64A3">
        <w:rPr>
          <w:rFonts w:cs="Arial"/>
          <w:sz w:val="20"/>
          <w:szCs w:val="20"/>
        </w:rPr>
        <w:t xml:space="preserve">here possible </w:t>
      </w:r>
      <w:r w:rsidRPr="003A64A3">
        <w:rPr>
          <w:rFonts w:cs="Arial"/>
          <w:sz w:val="20"/>
          <w:szCs w:val="20"/>
        </w:rPr>
        <w:t xml:space="preserve">the existing IFFO RS CoC requirements will be </w:t>
      </w:r>
      <w:r w:rsidR="008C790B" w:rsidRPr="003A64A3">
        <w:rPr>
          <w:rFonts w:cs="Arial"/>
          <w:sz w:val="20"/>
          <w:szCs w:val="20"/>
        </w:rPr>
        <w:t>streamline</w:t>
      </w:r>
      <w:r w:rsidRPr="003A64A3">
        <w:rPr>
          <w:rFonts w:cs="Arial"/>
          <w:sz w:val="20"/>
          <w:szCs w:val="20"/>
        </w:rPr>
        <w:t>d</w:t>
      </w:r>
      <w:r w:rsidR="008C790B" w:rsidRPr="003A64A3">
        <w:rPr>
          <w:rFonts w:cs="Arial"/>
          <w:sz w:val="20"/>
          <w:szCs w:val="20"/>
        </w:rPr>
        <w:t xml:space="preserve"> to ensure that V2 is </w:t>
      </w:r>
      <w:r w:rsidRPr="003A64A3">
        <w:rPr>
          <w:rFonts w:cs="Arial"/>
          <w:sz w:val="20"/>
          <w:szCs w:val="20"/>
        </w:rPr>
        <w:t>future-</w:t>
      </w:r>
      <w:r w:rsidR="008C790B" w:rsidRPr="003A64A3">
        <w:rPr>
          <w:rFonts w:cs="Arial"/>
          <w:sz w:val="20"/>
          <w:szCs w:val="20"/>
        </w:rPr>
        <w:t>proofed and credible until the next standard review in five years’ time</w:t>
      </w:r>
      <w:r w:rsidRPr="003A64A3">
        <w:rPr>
          <w:rFonts w:cs="Arial"/>
          <w:sz w:val="20"/>
          <w:szCs w:val="20"/>
        </w:rPr>
        <w:t>.</w:t>
      </w:r>
    </w:p>
    <w:p w14:paraId="02147493" w14:textId="77777777" w:rsidR="00940B86" w:rsidRPr="003A64A3" w:rsidRDefault="00940B86" w:rsidP="00787EB2">
      <w:pPr>
        <w:pStyle w:val="NoSpacing"/>
        <w:spacing w:line="276" w:lineRule="auto"/>
        <w:ind w:left="720"/>
        <w:jc w:val="both"/>
        <w:rPr>
          <w:rFonts w:cs="Arial"/>
          <w:sz w:val="20"/>
          <w:szCs w:val="20"/>
        </w:rPr>
      </w:pPr>
    </w:p>
    <w:p w14:paraId="65C8D7AF" w14:textId="77777777" w:rsidR="008C790B" w:rsidRPr="003A64A3" w:rsidRDefault="008C790B" w:rsidP="008C790B">
      <w:pPr>
        <w:pStyle w:val="NoSpacing"/>
        <w:numPr>
          <w:ilvl w:val="0"/>
          <w:numId w:val="6"/>
        </w:numPr>
        <w:spacing w:line="276" w:lineRule="auto"/>
        <w:jc w:val="both"/>
        <w:rPr>
          <w:rFonts w:cs="Arial"/>
          <w:sz w:val="20"/>
          <w:szCs w:val="20"/>
        </w:rPr>
      </w:pPr>
      <w:r w:rsidRPr="003A64A3">
        <w:rPr>
          <w:rFonts w:cs="Arial"/>
          <w:sz w:val="20"/>
          <w:szCs w:val="20"/>
        </w:rPr>
        <w:t xml:space="preserve">The new IFFO RS CoC Standard V2 shall be pilot tested on a specified number of supply chains to </w:t>
      </w:r>
      <w:r w:rsidR="003F64DE" w:rsidRPr="003A64A3">
        <w:rPr>
          <w:rFonts w:cs="Arial"/>
          <w:sz w:val="20"/>
          <w:szCs w:val="20"/>
        </w:rPr>
        <w:t xml:space="preserve">ensure </w:t>
      </w:r>
      <w:r w:rsidRPr="003A64A3">
        <w:rPr>
          <w:rFonts w:cs="Arial"/>
          <w:sz w:val="20"/>
          <w:szCs w:val="20"/>
        </w:rPr>
        <w:t>that the auditability of the new criteria meet</w:t>
      </w:r>
      <w:r w:rsidR="003F64DE" w:rsidRPr="003A64A3">
        <w:rPr>
          <w:rFonts w:cs="Arial"/>
          <w:sz w:val="20"/>
          <w:szCs w:val="20"/>
        </w:rPr>
        <w:t>s</w:t>
      </w:r>
      <w:r w:rsidRPr="003A64A3">
        <w:rPr>
          <w:rFonts w:cs="Arial"/>
          <w:sz w:val="20"/>
          <w:szCs w:val="20"/>
        </w:rPr>
        <w:t xml:space="preserve"> with both the ISEAL assurance code and ISO 17065 certification protocols</w:t>
      </w:r>
      <w:r w:rsidR="003F64DE" w:rsidRPr="003A64A3">
        <w:rPr>
          <w:rFonts w:cs="Arial"/>
          <w:sz w:val="20"/>
          <w:szCs w:val="20"/>
        </w:rPr>
        <w:t>.</w:t>
      </w:r>
    </w:p>
    <w:p w14:paraId="65073BD3" w14:textId="77777777" w:rsidR="00940B86" w:rsidRPr="003A64A3" w:rsidRDefault="00940B86" w:rsidP="000747FF">
      <w:pPr>
        <w:rPr>
          <w:rFonts w:asciiTheme="minorHAnsi" w:hAnsiTheme="minorHAnsi" w:cs="Arial"/>
          <w:b/>
        </w:rPr>
      </w:pPr>
    </w:p>
    <w:p w14:paraId="618F0A08" w14:textId="77777777" w:rsidR="00787EB2" w:rsidRPr="003A64A3" w:rsidRDefault="00787EB2" w:rsidP="00787EB2">
      <w:pPr>
        <w:pStyle w:val="NoSpacing"/>
        <w:numPr>
          <w:ilvl w:val="0"/>
          <w:numId w:val="6"/>
        </w:numPr>
        <w:spacing w:line="276" w:lineRule="auto"/>
        <w:jc w:val="both"/>
        <w:rPr>
          <w:rFonts w:cs="Arial"/>
          <w:sz w:val="20"/>
          <w:szCs w:val="20"/>
        </w:rPr>
      </w:pPr>
      <w:r w:rsidRPr="003A64A3">
        <w:rPr>
          <w:rFonts w:cs="Arial"/>
          <w:sz w:val="20"/>
          <w:szCs w:val="20"/>
        </w:rPr>
        <w:t xml:space="preserve">In accordance with ISEAL recognition a full impact assessment on </w:t>
      </w:r>
      <w:r w:rsidR="008C790B" w:rsidRPr="003A64A3">
        <w:rPr>
          <w:rFonts w:cs="Arial"/>
          <w:sz w:val="20"/>
          <w:szCs w:val="20"/>
        </w:rPr>
        <w:t xml:space="preserve">all </w:t>
      </w:r>
      <w:r w:rsidRPr="003A64A3">
        <w:rPr>
          <w:rFonts w:cs="Arial"/>
          <w:sz w:val="20"/>
          <w:szCs w:val="20"/>
        </w:rPr>
        <w:t xml:space="preserve">current IFFO RS CoC Standard holders will be conducted at the final stages of the development of V2 to determine what affect these proposed new criteria will have on their capability to comply. If </w:t>
      </w:r>
      <w:r w:rsidR="008C790B" w:rsidRPr="003A64A3">
        <w:rPr>
          <w:rFonts w:cs="Arial"/>
          <w:sz w:val="20"/>
          <w:szCs w:val="20"/>
        </w:rPr>
        <w:t>accessibility</w:t>
      </w:r>
      <w:r w:rsidRPr="003A64A3">
        <w:rPr>
          <w:rFonts w:cs="Arial"/>
          <w:sz w:val="20"/>
          <w:szCs w:val="20"/>
        </w:rPr>
        <w:t xml:space="preserve"> to the new standard is viewed to be compromised by a large </w:t>
      </w:r>
      <w:r w:rsidR="008C790B" w:rsidRPr="003A64A3">
        <w:rPr>
          <w:rFonts w:cs="Arial"/>
          <w:sz w:val="20"/>
          <w:szCs w:val="20"/>
        </w:rPr>
        <w:lastRenderedPageBreak/>
        <w:t>proportion</w:t>
      </w:r>
      <w:r w:rsidRPr="003A64A3">
        <w:rPr>
          <w:rFonts w:cs="Arial"/>
          <w:sz w:val="20"/>
          <w:szCs w:val="20"/>
        </w:rPr>
        <w:t xml:space="preserve"> of the current CoC certificate holders</w:t>
      </w:r>
      <w:r w:rsidR="003F64DE" w:rsidRPr="003A64A3">
        <w:rPr>
          <w:rFonts w:cs="Arial"/>
          <w:sz w:val="20"/>
          <w:szCs w:val="20"/>
        </w:rPr>
        <w:t>,</w:t>
      </w:r>
      <w:r w:rsidRPr="003A64A3">
        <w:rPr>
          <w:rFonts w:cs="Arial"/>
          <w:sz w:val="20"/>
          <w:szCs w:val="20"/>
        </w:rPr>
        <w:t xml:space="preserve"> a </w:t>
      </w:r>
      <w:r w:rsidR="003F64DE" w:rsidRPr="003A64A3">
        <w:rPr>
          <w:rFonts w:cs="Arial"/>
          <w:sz w:val="20"/>
          <w:szCs w:val="20"/>
        </w:rPr>
        <w:t xml:space="preserve">credible and robust </w:t>
      </w:r>
      <w:r w:rsidRPr="003A64A3">
        <w:rPr>
          <w:rFonts w:cs="Arial"/>
          <w:sz w:val="20"/>
          <w:szCs w:val="20"/>
        </w:rPr>
        <w:t xml:space="preserve">transition plan </w:t>
      </w:r>
      <w:r w:rsidR="003F64DE" w:rsidRPr="003A64A3">
        <w:rPr>
          <w:rFonts w:cs="Arial"/>
          <w:sz w:val="20"/>
          <w:szCs w:val="20"/>
        </w:rPr>
        <w:t xml:space="preserve">will be proposed, </w:t>
      </w:r>
      <w:r w:rsidRPr="003A64A3">
        <w:rPr>
          <w:rFonts w:cs="Arial"/>
          <w:sz w:val="20"/>
          <w:szCs w:val="20"/>
        </w:rPr>
        <w:t xml:space="preserve">to </w:t>
      </w:r>
      <w:r w:rsidR="003F64DE" w:rsidRPr="003A64A3">
        <w:rPr>
          <w:rFonts w:cs="Arial"/>
          <w:sz w:val="20"/>
          <w:szCs w:val="20"/>
        </w:rPr>
        <w:t>ensure they have</w:t>
      </w:r>
      <w:r w:rsidRPr="003A64A3">
        <w:rPr>
          <w:rFonts w:cs="Arial"/>
          <w:sz w:val="20"/>
          <w:szCs w:val="20"/>
        </w:rPr>
        <w:t xml:space="preserve"> time to comply</w:t>
      </w:r>
      <w:r w:rsidR="003F64DE" w:rsidRPr="003A64A3">
        <w:rPr>
          <w:rFonts w:cs="Arial"/>
          <w:sz w:val="20"/>
          <w:szCs w:val="20"/>
        </w:rPr>
        <w:t>.</w:t>
      </w:r>
    </w:p>
    <w:p w14:paraId="4780C2D3" w14:textId="77777777" w:rsidR="0066136F" w:rsidRPr="003A64A3" w:rsidRDefault="0066136F" w:rsidP="0066136F">
      <w:pPr>
        <w:pStyle w:val="ListParagraph"/>
        <w:rPr>
          <w:rFonts w:cs="Arial"/>
          <w:sz w:val="20"/>
          <w:szCs w:val="20"/>
        </w:rPr>
      </w:pPr>
    </w:p>
    <w:p w14:paraId="31BF0467" w14:textId="77777777" w:rsidR="0066136F" w:rsidRPr="003A64A3" w:rsidRDefault="0068729E" w:rsidP="00787EB2">
      <w:pPr>
        <w:pStyle w:val="NoSpacing"/>
        <w:numPr>
          <w:ilvl w:val="0"/>
          <w:numId w:val="6"/>
        </w:numPr>
        <w:spacing w:line="276" w:lineRule="auto"/>
        <w:jc w:val="both"/>
        <w:rPr>
          <w:rFonts w:cs="Arial"/>
          <w:sz w:val="20"/>
          <w:szCs w:val="20"/>
        </w:rPr>
      </w:pPr>
      <w:r w:rsidRPr="003A64A3">
        <w:rPr>
          <w:rFonts w:cs="Arial"/>
          <w:sz w:val="20"/>
          <w:szCs w:val="20"/>
        </w:rPr>
        <w:t>A full set of auditor training tools shall be developed to ensure that all IFFO RS CoC auditors and CB</w:t>
      </w:r>
      <w:r w:rsidR="003F64DE" w:rsidRPr="003A64A3">
        <w:rPr>
          <w:rFonts w:cs="Arial"/>
          <w:sz w:val="20"/>
          <w:szCs w:val="20"/>
        </w:rPr>
        <w:t>s</w:t>
      </w:r>
      <w:r w:rsidRPr="003A64A3">
        <w:rPr>
          <w:rFonts w:cs="Arial"/>
          <w:sz w:val="20"/>
          <w:szCs w:val="20"/>
        </w:rPr>
        <w:t xml:space="preserve"> that </w:t>
      </w:r>
      <w:r w:rsidR="003F64DE" w:rsidRPr="003A64A3">
        <w:rPr>
          <w:rFonts w:cs="Arial"/>
          <w:sz w:val="20"/>
          <w:szCs w:val="20"/>
        </w:rPr>
        <w:t xml:space="preserve">will be </w:t>
      </w:r>
      <w:r w:rsidRPr="003A64A3">
        <w:rPr>
          <w:rFonts w:cs="Arial"/>
          <w:sz w:val="20"/>
          <w:szCs w:val="20"/>
        </w:rPr>
        <w:t>required to audit and certify to the new standard can do so with credibility and consistency</w:t>
      </w:r>
      <w:r w:rsidR="003F64DE" w:rsidRPr="003A64A3">
        <w:rPr>
          <w:rFonts w:cs="Arial"/>
          <w:sz w:val="20"/>
          <w:szCs w:val="20"/>
        </w:rPr>
        <w:t>.</w:t>
      </w:r>
    </w:p>
    <w:p w14:paraId="08189E8A" w14:textId="77777777" w:rsidR="0068729E" w:rsidRPr="003A64A3" w:rsidRDefault="0068729E" w:rsidP="0068729E">
      <w:pPr>
        <w:pStyle w:val="ListParagraph"/>
        <w:rPr>
          <w:rFonts w:cs="Arial"/>
          <w:sz w:val="20"/>
          <w:szCs w:val="20"/>
        </w:rPr>
      </w:pPr>
    </w:p>
    <w:p w14:paraId="3386D3AC" w14:textId="77777777" w:rsidR="0068729E" w:rsidRPr="003A64A3" w:rsidRDefault="0068729E" w:rsidP="00787EB2">
      <w:pPr>
        <w:pStyle w:val="NoSpacing"/>
        <w:numPr>
          <w:ilvl w:val="0"/>
          <w:numId w:val="6"/>
        </w:numPr>
        <w:spacing w:line="276" w:lineRule="auto"/>
        <w:jc w:val="both"/>
        <w:rPr>
          <w:rFonts w:cs="Arial"/>
          <w:sz w:val="20"/>
          <w:szCs w:val="20"/>
        </w:rPr>
      </w:pPr>
      <w:r w:rsidRPr="003A64A3">
        <w:rPr>
          <w:rFonts w:cs="Arial"/>
          <w:sz w:val="20"/>
          <w:szCs w:val="20"/>
        </w:rPr>
        <w:t xml:space="preserve">All IFFO RS CoC auditors shall </w:t>
      </w:r>
      <w:r w:rsidR="003F64DE" w:rsidRPr="003A64A3">
        <w:rPr>
          <w:rFonts w:cs="Arial"/>
          <w:sz w:val="20"/>
          <w:szCs w:val="20"/>
        </w:rPr>
        <w:t xml:space="preserve">be required </w:t>
      </w:r>
      <w:r w:rsidRPr="003A64A3">
        <w:rPr>
          <w:rFonts w:cs="Arial"/>
          <w:sz w:val="20"/>
          <w:szCs w:val="20"/>
        </w:rPr>
        <w:t xml:space="preserve">to prove competency in assessing to the new IFFO RS CoC standard by the sitting and passing of an examination to prove understanding </w:t>
      </w:r>
      <w:r w:rsidR="003F64DE" w:rsidRPr="003A64A3">
        <w:rPr>
          <w:rFonts w:cs="Arial"/>
          <w:sz w:val="20"/>
          <w:szCs w:val="20"/>
        </w:rPr>
        <w:t xml:space="preserve">of </w:t>
      </w:r>
      <w:r w:rsidRPr="003A64A3">
        <w:rPr>
          <w:rFonts w:cs="Arial"/>
          <w:sz w:val="20"/>
          <w:szCs w:val="20"/>
        </w:rPr>
        <w:t>the new conformance criteria</w:t>
      </w:r>
      <w:r w:rsidR="003F64DE" w:rsidRPr="003A64A3">
        <w:rPr>
          <w:rFonts w:cs="Arial"/>
          <w:sz w:val="20"/>
          <w:szCs w:val="20"/>
        </w:rPr>
        <w:t>.</w:t>
      </w:r>
    </w:p>
    <w:p w14:paraId="56734885" w14:textId="77777777" w:rsidR="00940B86" w:rsidRPr="003A64A3" w:rsidRDefault="00940B86" w:rsidP="000747FF">
      <w:pPr>
        <w:rPr>
          <w:rFonts w:asciiTheme="minorHAnsi" w:hAnsiTheme="minorHAnsi" w:cs="Arial"/>
          <w:b/>
        </w:rPr>
      </w:pPr>
    </w:p>
    <w:p w14:paraId="1FB20AC2" w14:textId="77777777" w:rsidR="00940B86" w:rsidRPr="003A64A3" w:rsidRDefault="00940B86" w:rsidP="000747FF">
      <w:pPr>
        <w:rPr>
          <w:rFonts w:asciiTheme="minorHAnsi" w:hAnsiTheme="minorHAnsi" w:cs="Arial"/>
          <w:b/>
        </w:rPr>
      </w:pPr>
    </w:p>
    <w:p w14:paraId="0C53724C" w14:textId="77777777" w:rsidR="00940B86" w:rsidRPr="00787EB2" w:rsidRDefault="00940B86" w:rsidP="000747FF">
      <w:pPr>
        <w:rPr>
          <w:rFonts w:asciiTheme="minorHAnsi" w:hAnsiTheme="minorHAnsi" w:cs="Arial"/>
          <w:b/>
          <w:highlight w:val="yellow"/>
        </w:rPr>
      </w:pPr>
    </w:p>
    <w:p w14:paraId="78547B76" w14:textId="77777777" w:rsidR="009873BE" w:rsidRPr="00DF7F43" w:rsidRDefault="009873BE" w:rsidP="00F20E6B">
      <w:pPr>
        <w:jc w:val="both"/>
        <w:rPr>
          <w:rFonts w:asciiTheme="minorHAnsi" w:hAnsiTheme="minorHAnsi" w:cstheme="minorHAnsi"/>
          <w:sz w:val="20"/>
          <w:szCs w:val="20"/>
        </w:rPr>
      </w:pPr>
    </w:p>
    <w:p w14:paraId="5C11645D" w14:textId="77777777" w:rsidR="009873BE" w:rsidRPr="00EA359B" w:rsidRDefault="009873BE">
      <w:pPr>
        <w:rPr>
          <w:rFonts w:asciiTheme="minorHAnsi" w:hAnsiTheme="minorHAnsi" w:cs="Arial"/>
          <w:b/>
          <w:sz w:val="28"/>
          <w:szCs w:val="28"/>
        </w:rPr>
      </w:pPr>
      <w:r w:rsidRPr="00EA359B">
        <w:rPr>
          <w:rFonts w:asciiTheme="minorHAnsi" w:hAnsiTheme="minorHAnsi" w:cs="Arial"/>
          <w:b/>
          <w:sz w:val="28"/>
          <w:szCs w:val="28"/>
        </w:rPr>
        <w:t>Proposed Version 2 Standard development Process</w:t>
      </w:r>
    </w:p>
    <w:p w14:paraId="22441F6D" w14:textId="77777777" w:rsidR="009873BE" w:rsidRPr="00EA359B" w:rsidRDefault="009873BE">
      <w:pPr>
        <w:rPr>
          <w:rFonts w:asciiTheme="minorHAnsi" w:hAnsiTheme="minorHAnsi" w:cs="Arial"/>
          <w:b/>
          <w:sz w:val="28"/>
          <w:szCs w:val="28"/>
        </w:rPr>
      </w:pPr>
    </w:p>
    <w:p w14:paraId="2A7651B2" w14:textId="77777777" w:rsidR="009873BE"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 xml:space="preserve">Draft </w:t>
      </w:r>
      <w:r w:rsidR="009873BE" w:rsidRPr="00EA359B">
        <w:rPr>
          <w:rFonts w:asciiTheme="minorHAnsi" w:hAnsiTheme="minorHAnsi" w:cs="Arial"/>
          <w:sz w:val="20"/>
          <w:szCs w:val="20"/>
        </w:rPr>
        <w:t>T</w:t>
      </w:r>
      <w:r w:rsidR="003E19C3">
        <w:rPr>
          <w:rFonts w:asciiTheme="minorHAnsi" w:hAnsiTheme="minorHAnsi" w:cs="Arial"/>
          <w:sz w:val="20"/>
          <w:szCs w:val="20"/>
        </w:rPr>
        <w:t>o</w:t>
      </w:r>
      <w:r w:rsidR="009873BE" w:rsidRPr="00EA359B">
        <w:rPr>
          <w:rFonts w:asciiTheme="minorHAnsi" w:hAnsiTheme="minorHAnsi" w:cs="Arial"/>
          <w:sz w:val="20"/>
          <w:szCs w:val="20"/>
        </w:rPr>
        <w:t xml:space="preserve">R </w:t>
      </w:r>
      <w:r w:rsidRPr="00EA359B">
        <w:rPr>
          <w:rFonts w:asciiTheme="minorHAnsi" w:hAnsiTheme="minorHAnsi" w:cs="Arial"/>
          <w:sz w:val="20"/>
          <w:szCs w:val="20"/>
        </w:rPr>
        <w:t>agreed</w:t>
      </w:r>
      <w:r w:rsidR="009873BE" w:rsidRPr="00EA359B">
        <w:rPr>
          <w:rFonts w:asciiTheme="minorHAnsi" w:hAnsiTheme="minorHAnsi" w:cs="Arial"/>
          <w:sz w:val="20"/>
          <w:szCs w:val="20"/>
        </w:rPr>
        <w:t xml:space="preserve"> by </w:t>
      </w:r>
      <w:r w:rsidRPr="00EA359B">
        <w:rPr>
          <w:rFonts w:asciiTheme="minorHAnsi" w:hAnsiTheme="minorHAnsi" w:cs="Arial"/>
          <w:sz w:val="20"/>
          <w:szCs w:val="20"/>
        </w:rPr>
        <w:t xml:space="preserve">IFFO RS </w:t>
      </w:r>
      <w:r w:rsidR="00BC68FB">
        <w:rPr>
          <w:rFonts w:asciiTheme="minorHAnsi" w:hAnsiTheme="minorHAnsi" w:cs="Arial"/>
          <w:sz w:val="20"/>
          <w:szCs w:val="20"/>
        </w:rPr>
        <w:t>TAC and revie</w:t>
      </w:r>
      <w:r w:rsidR="009B7BD6">
        <w:rPr>
          <w:rFonts w:asciiTheme="minorHAnsi" w:hAnsiTheme="minorHAnsi" w:cs="Arial"/>
          <w:sz w:val="20"/>
          <w:szCs w:val="20"/>
        </w:rPr>
        <w:t>w</w:t>
      </w:r>
      <w:r w:rsidR="00BC68FB">
        <w:rPr>
          <w:rFonts w:asciiTheme="minorHAnsi" w:hAnsiTheme="minorHAnsi" w:cs="Arial"/>
          <w:sz w:val="20"/>
          <w:szCs w:val="20"/>
        </w:rPr>
        <w:t xml:space="preserve">ed by IFFO RS </w:t>
      </w:r>
      <w:r w:rsidRPr="00EA359B">
        <w:rPr>
          <w:rFonts w:asciiTheme="minorHAnsi" w:hAnsiTheme="minorHAnsi" w:cs="Arial"/>
          <w:sz w:val="20"/>
          <w:szCs w:val="20"/>
        </w:rPr>
        <w:t>Gov</w:t>
      </w:r>
      <w:r w:rsidR="0090466C">
        <w:rPr>
          <w:rFonts w:asciiTheme="minorHAnsi" w:hAnsiTheme="minorHAnsi" w:cs="Arial"/>
          <w:sz w:val="20"/>
          <w:szCs w:val="20"/>
        </w:rPr>
        <w:t>erning Body Committee</w:t>
      </w:r>
      <w:r w:rsidR="009873BE" w:rsidRPr="00EA359B">
        <w:rPr>
          <w:rFonts w:asciiTheme="minorHAnsi" w:hAnsiTheme="minorHAnsi" w:cs="Arial"/>
          <w:sz w:val="20"/>
          <w:szCs w:val="20"/>
        </w:rPr>
        <w:t xml:space="preserve"> </w:t>
      </w:r>
      <w:r w:rsidRPr="00EA359B">
        <w:rPr>
          <w:rFonts w:asciiTheme="minorHAnsi" w:hAnsiTheme="minorHAnsi" w:cs="Arial"/>
          <w:sz w:val="20"/>
          <w:szCs w:val="20"/>
        </w:rPr>
        <w:t>(GB)</w:t>
      </w:r>
    </w:p>
    <w:p w14:paraId="1828DCE1" w14:textId="77777777" w:rsidR="00D343E2" w:rsidRDefault="00D343E2" w:rsidP="009873BE">
      <w:pPr>
        <w:pStyle w:val="ListParagraph"/>
        <w:numPr>
          <w:ilvl w:val="0"/>
          <w:numId w:val="13"/>
        </w:numPr>
        <w:rPr>
          <w:rFonts w:asciiTheme="minorHAnsi" w:hAnsiTheme="minorHAnsi" w:cs="Arial"/>
          <w:sz w:val="20"/>
          <w:szCs w:val="20"/>
        </w:rPr>
      </w:pPr>
      <w:r>
        <w:rPr>
          <w:rFonts w:asciiTheme="minorHAnsi" w:hAnsiTheme="minorHAnsi" w:cs="Arial"/>
          <w:sz w:val="20"/>
          <w:szCs w:val="20"/>
        </w:rPr>
        <w:t>Public Summary developed for publication parallel to the ToR.</w:t>
      </w:r>
    </w:p>
    <w:p w14:paraId="72AE5497" w14:textId="77777777" w:rsidR="00EA359B" w:rsidRPr="00EA359B" w:rsidRDefault="00EA359B" w:rsidP="00EA359B">
      <w:pPr>
        <w:pStyle w:val="ListParagraph"/>
        <w:rPr>
          <w:rFonts w:asciiTheme="minorHAnsi" w:hAnsiTheme="minorHAnsi" w:cs="Arial"/>
          <w:sz w:val="20"/>
          <w:szCs w:val="20"/>
        </w:rPr>
      </w:pPr>
    </w:p>
    <w:p w14:paraId="24F00F2E" w14:textId="77777777" w:rsidR="009873BE" w:rsidRDefault="009873BE"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T</w:t>
      </w:r>
      <w:r w:rsidR="003E19C3">
        <w:rPr>
          <w:rFonts w:asciiTheme="minorHAnsi" w:hAnsiTheme="minorHAnsi" w:cs="Arial"/>
          <w:sz w:val="20"/>
          <w:szCs w:val="20"/>
        </w:rPr>
        <w:t>o</w:t>
      </w:r>
      <w:r w:rsidRPr="00EA359B">
        <w:rPr>
          <w:rFonts w:asciiTheme="minorHAnsi" w:hAnsiTheme="minorHAnsi" w:cs="Arial"/>
          <w:sz w:val="20"/>
          <w:szCs w:val="20"/>
        </w:rPr>
        <w:t xml:space="preserve">R </w:t>
      </w:r>
      <w:r w:rsidR="00EA359B" w:rsidRPr="00EA359B">
        <w:rPr>
          <w:rFonts w:asciiTheme="minorHAnsi" w:hAnsiTheme="minorHAnsi" w:cs="Arial"/>
          <w:sz w:val="20"/>
          <w:szCs w:val="20"/>
        </w:rPr>
        <w:t>placed in</w:t>
      </w:r>
      <w:r w:rsidRPr="00EA359B">
        <w:rPr>
          <w:rFonts w:asciiTheme="minorHAnsi" w:hAnsiTheme="minorHAnsi" w:cs="Arial"/>
          <w:sz w:val="20"/>
          <w:szCs w:val="20"/>
        </w:rPr>
        <w:t xml:space="preserve"> Public Consultation</w:t>
      </w:r>
      <w:r w:rsidR="00EA359B" w:rsidRPr="00EA359B">
        <w:rPr>
          <w:rFonts w:asciiTheme="minorHAnsi" w:hAnsiTheme="minorHAnsi" w:cs="Arial"/>
          <w:sz w:val="20"/>
          <w:szCs w:val="20"/>
        </w:rPr>
        <w:t xml:space="preserve"> for 30 days to seek stakeholder input</w:t>
      </w:r>
      <w:r w:rsidR="003E79AB">
        <w:rPr>
          <w:rFonts w:asciiTheme="minorHAnsi" w:hAnsiTheme="minorHAnsi" w:cs="Arial"/>
          <w:sz w:val="20"/>
          <w:szCs w:val="20"/>
        </w:rPr>
        <w:t xml:space="preserve"> from those directly and indirectly affected by this proposed new version</w:t>
      </w:r>
    </w:p>
    <w:p w14:paraId="288327F6" w14:textId="77777777" w:rsidR="00EA359B" w:rsidRPr="00EA359B" w:rsidRDefault="00EA359B" w:rsidP="00EA359B">
      <w:pPr>
        <w:pStyle w:val="ListParagraph"/>
        <w:rPr>
          <w:rFonts w:asciiTheme="minorHAnsi" w:hAnsiTheme="minorHAnsi" w:cs="Arial"/>
          <w:sz w:val="20"/>
          <w:szCs w:val="20"/>
        </w:rPr>
      </w:pPr>
    </w:p>
    <w:p w14:paraId="4AA0D073" w14:textId="77777777" w:rsidR="00EA359B"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Final T</w:t>
      </w:r>
      <w:r w:rsidR="003E19C3">
        <w:rPr>
          <w:rFonts w:asciiTheme="minorHAnsi" w:hAnsiTheme="minorHAnsi" w:cs="Arial"/>
          <w:sz w:val="20"/>
          <w:szCs w:val="20"/>
        </w:rPr>
        <w:t>o</w:t>
      </w:r>
      <w:r w:rsidRPr="00EA359B">
        <w:rPr>
          <w:rFonts w:asciiTheme="minorHAnsi" w:hAnsiTheme="minorHAnsi" w:cs="Arial"/>
          <w:sz w:val="20"/>
          <w:szCs w:val="20"/>
        </w:rPr>
        <w:t xml:space="preserve">R approval by IFFO RS </w:t>
      </w:r>
      <w:r w:rsidR="00B37429">
        <w:rPr>
          <w:rFonts w:asciiTheme="minorHAnsi" w:hAnsiTheme="minorHAnsi" w:cs="Arial"/>
          <w:sz w:val="20"/>
          <w:szCs w:val="20"/>
        </w:rPr>
        <w:t>GB</w:t>
      </w:r>
    </w:p>
    <w:p w14:paraId="16699B94" w14:textId="77777777" w:rsidR="001170B4" w:rsidRPr="003A64A3" w:rsidRDefault="001170B4" w:rsidP="003A64A3">
      <w:pPr>
        <w:pStyle w:val="ListParagraph"/>
        <w:rPr>
          <w:rFonts w:asciiTheme="minorHAnsi" w:hAnsiTheme="minorHAnsi" w:cs="Arial"/>
          <w:sz w:val="20"/>
          <w:szCs w:val="20"/>
        </w:rPr>
      </w:pPr>
    </w:p>
    <w:p w14:paraId="6C824166" w14:textId="77777777" w:rsidR="001170B4" w:rsidRDefault="001170B4" w:rsidP="009873BE">
      <w:pPr>
        <w:pStyle w:val="ListParagraph"/>
        <w:numPr>
          <w:ilvl w:val="0"/>
          <w:numId w:val="13"/>
        </w:numPr>
        <w:rPr>
          <w:rFonts w:asciiTheme="minorHAnsi" w:hAnsiTheme="minorHAnsi" w:cs="Arial"/>
          <w:sz w:val="20"/>
          <w:szCs w:val="20"/>
        </w:rPr>
      </w:pPr>
      <w:r>
        <w:rPr>
          <w:rFonts w:asciiTheme="minorHAnsi" w:hAnsiTheme="minorHAnsi" w:cs="Arial"/>
          <w:sz w:val="20"/>
          <w:szCs w:val="20"/>
        </w:rPr>
        <w:t>Review of key stakeholders to ensure adequate representation of all relevant groups.</w:t>
      </w:r>
    </w:p>
    <w:p w14:paraId="5C13CE94" w14:textId="77777777" w:rsidR="00EA359B" w:rsidRPr="00EA359B" w:rsidRDefault="00EA359B" w:rsidP="00EA359B">
      <w:pPr>
        <w:pStyle w:val="ListParagraph"/>
        <w:rPr>
          <w:rFonts w:asciiTheme="minorHAnsi" w:hAnsiTheme="minorHAnsi" w:cs="Arial"/>
          <w:sz w:val="20"/>
          <w:szCs w:val="20"/>
        </w:rPr>
      </w:pPr>
    </w:p>
    <w:p w14:paraId="7EE8EC96" w14:textId="77777777" w:rsidR="009873BE"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Bespoke Technical</w:t>
      </w:r>
      <w:r w:rsidR="00723504">
        <w:rPr>
          <w:rFonts w:asciiTheme="minorHAnsi" w:hAnsiTheme="minorHAnsi" w:cs="Arial"/>
          <w:sz w:val="20"/>
          <w:szCs w:val="20"/>
        </w:rPr>
        <w:t xml:space="preserve"> Working Group</w:t>
      </w:r>
      <w:r w:rsidRPr="00EA359B">
        <w:rPr>
          <w:rFonts w:asciiTheme="minorHAnsi" w:hAnsiTheme="minorHAnsi" w:cs="Arial"/>
          <w:sz w:val="20"/>
          <w:szCs w:val="20"/>
        </w:rPr>
        <w:t xml:space="preserve"> </w:t>
      </w:r>
      <w:r w:rsidR="00B37429">
        <w:rPr>
          <w:rFonts w:asciiTheme="minorHAnsi" w:hAnsiTheme="minorHAnsi" w:cs="Arial"/>
          <w:sz w:val="20"/>
          <w:szCs w:val="20"/>
        </w:rPr>
        <w:t>s</w:t>
      </w:r>
      <w:r w:rsidRPr="00EA359B">
        <w:rPr>
          <w:rFonts w:asciiTheme="minorHAnsi" w:hAnsiTheme="minorHAnsi" w:cs="Arial"/>
          <w:sz w:val="20"/>
          <w:szCs w:val="20"/>
        </w:rPr>
        <w:t xml:space="preserve">elected to develop the IFFO RS </w:t>
      </w:r>
      <w:r w:rsidR="00BC68FB">
        <w:rPr>
          <w:rFonts w:asciiTheme="minorHAnsi" w:hAnsiTheme="minorHAnsi" w:cs="Arial"/>
          <w:sz w:val="20"/>
          <w:szCs w:val="20"/>
        </w:rPr>
        <w:t xml:space="preserve">CoC </w:t>
      </w:r>
      <w:r w:rsidRPr="00EA359B">
        <w:rPr>
          <w:rFonts w:asciiTheme="minorHAnsi" w:hAnsiTheme="minorHAnsi" w:cs="Arial"/>
          <w:sz w:val="20"/>
          <w:szCs w:val="20"/>
        </w:rPr>
        <w:t>Version 2</w:t>
      </w:r>
    </w:p>
    <w:p w14:paraId="48C93B1D" w14:textId="77777777" w:rsidR="00EA359B" w:rsidRPr="00EA359B" w:rsidRDefault="00EA359B" w:rsidP="00EA359B">
      <w:pPr>
        <w:pStyle w:val="ListParagraph"/>
        <w:rPr>
          <w:rFonts w:asciiTheme="minorHAnsi" w:hAnsiTheme="minorHAnsi" w:cs="Arial"/>
          <w:sz w:val="20"/>
          <w:szCs w:val="20"/>
        </w:rPr>
      </w:pPr>
    </w:p>
    <w:p w14:paraId="6AEDB4DA" w14:textId="77777777" w:rsidR="00EA359B"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Draft of Standard developed and agreed by</w:t>
      </w:r>
      <w:r w:rsidR="00723504">
        <w:rPr>
          <w:rFonts w:asciiTheme="minorHAnsi" w:hAnsiTheme="minorHAnsi" w:cs="Arial"/>
          <w:sz w:val="20"/>
          <w:szCs w:val="20"/>
        </w:rPr>
        <w:t xml:space="preserve"> the IFFO RS</w:t>
      </w:r>
      <w:r w:rsidRPr="00EA359B">
        <w:rPr>
          <w:rFonts w:asciiTheme="minorHAnsi" w:hAnsiTheme="minorHAnsi" w:cs="Arial"/>
          <w:sz w:val="20"/>
          <w:szCs w:val="20"/>
        </w:rPr>
        <w:t xml:space="preserve"> TAC</w:t>
      </w:r>
    </w:p>
    <w:p w14:paraId="3C400FEC" w14:textId="77777777" w:rsidR="000E7861" w:rsidRPr="000E7861" w:rsidRDefault="000E7861" w:rsidP="000E7861">
      <w:pPr>
        <w:pStyle w:val="ListParagraph"/>
        <w:rPr>
          <w:rFonts w:asciiTheme="minorHAnsi" w:hAnsiTheme="minorHAnsi" w:cs="Arial"/>
          <w:sz w:val="20"/>
          <w:szCs w:val="20"/>
        </w:rPr>
      </w:pPr>
    </w:p>
    <w:p w14:paraId="00AFACFA" w14:textId="77777777" w:rsidR="00EA359B"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Draft of Standard agreed by IFFO RS G</w:t>
      </w:r>
      <w:r w:rsidR="00723504">
        <w:rPr>
          <w:rFonts w:asciiTheme="minorHAnsi" w:hAnsiTheme="minorHAnsi" w:cs="Arial"/>
          <w:sz w:val="20"/>
          <w:szCs w:val="20"/>
        </w:rPr>
        <w:t>C</w:t>
      </w:r>
    </w:p>
    <w:p w14:paraId="6E8B96EF" w14:textId="77777777" w:rsidR="000E7861" w:rsidRPr="000E7861" w:rsidRDefault="000E7861" w:rsidP="000E7861">
      <w:pPr>
        <w:pStyle w:val="ListParagraph"/>
        <w:rPr>
          <w:rFonts w:asciiTheme="minorHAnsi" w:hAnsiTheme="minorHAnsi" w:cs="Arial"/>
          <w:sz w:val="20"/>
          <w:szCs w:val="20"/>
        </w:rPr>
      </w:pPr>
    </w:p>
    <w:p w14:paraId="7C2A3DCA" w14:textId="77777777" w:rsidR="00EA359B"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 xml:space="preserve">Agreed </w:t>
      </w:r>
      <w:r w:rsidR="009B7BD6" w:rsidRPr="00EA359B">
        <w:rPr>
          <w:rFonts w:asciiTheme="minorHAnsi" w:hAnsiTheme="minorHAnsi" w:cs="Arial"/>
          <w:sz w:val="20"/>
          <w:szCs w:val="20"/>
        </w:rPr>
        <w:t>Standard placed</w:t>
      </w:r>
      <w:r w:rsidRPr="00EA359B">
        <w:rPr>
          <w:rFonts w:asciiTheme="minorHAnsi" w:hAnsiTheme="minorHAnsi" w:cs="Arial"/>
          <w:sz w:val="20"/>
          <w:szCs w:val="20"/>
        </w:rPr>
        <w:t xml:space="preserve"> in Public Consultation for </w:t>
      </w:r>
      <w:r w:rsidR="00BC68FB">
        <w:rPr>
          <w:rFonts w:asciiTheme="minorHAnsi" w:hAnsiTheme="minorHAnsi" w:cs="Arial"/>
          <w:sz w:val="20"/>
          <w:szCs w:val="20"/>
        </w:rPr>
        <w:t>6</w:t>
      </w:r>
      <w:r w:rsidRPr="00EA359B">
        <w:rPr>
          <w:rFonts w:asciiTheme="minorHAnsi" w:hAnsiTheme="minorHAnsi" w:cs="Arial"/>
          <w:sz w:val="20"/>
          <w:szCs w:val="20"/>
        </w:rPr>
        <w:t>0 days to seek stakeholder input</w:t>
      </w:r>
      <w:r w:rsidR="003E79AB">
        <w:rPr>
          <w:rFonts w:asciiTheme="minorHAnsi" w:hAnsiTheme="minorHAnsi" w:cs="Arial"/>
          <w:sz w:val="20"/>
          <w:szCs w:val="20"/>
        </w:rPr>
        <w:t xml:space="preserve"> and engagement</w:t>
      </w:r>
    </w:p>
    <w:p w14:paraId="7B917A92" w14:textId="77777777" w:rsidR="000E7861" w:rsidRPr="000E7861" w:rsidRDefault="000E7861" w:rsidP="000E7861">
      <w:pPr>
        <w:pStyle w:val="ListParagraph"/>
        <w:rPr>
          <w:rFonts w:asciiTheme="minorHAnsi" w:hAnsiTheme="minorHAnsi" w:cs="Arial"/>
          <w:sz w:val="20"/>
          <w:szCs w:val="20"/>
        </w:rPr>
      </w:pPr>
    </w:p>
    <w:p w14:paraId="17182D8D" w14:textId="77777777" w:rsidR="00EA359B" w:rsidRDefault="00EA359B" w:rsidP="009873BE">
      <w:pPr>
        <w:pStyle w:val="ListParagraph"/>
        <w:numPr>
          <w:ilvl w:val="0"/>
          <w:numId w:val="13"/>
        </w:numPr>
        <w:rPr>
          <w:rFonts w:asciiTheme="minorHAnsi" w:hAnsiTheme="minorHAnsi" w:cs="Arial"/>
          <w:sz w:val="20"/>
          <w:szCs w:val="20"/>
        </w:rPr>
      </w:pPr>
      <w:r w:rsidRPr="00EA359B">
        <w:rPr>
          <w:rFonts w:asciiTheme="minorHAnsi" w:hAnsiTheme="minorHAnsi" w:cs="Arial"/>
          <w:sz w:val="20"/>
          <w:szCs w:val="20"/>
        </w:rPr>
        <w:t xml:space="preserve">Final approval of IFFO RS </w:t>
      </w:r>
      <w:r w:rsidR="00B37429">
        <w:rPr>
          <w:rFonts w:asciiTheme="minorHAnsi" w:hAnsiTheme="minorHAnsi" w:cs="Arial"/>
          <w:sz w:val="20"/>
          <w:szCs w:val="20"/>
        </w:rPr>
        <w:t xml:space="preserve">CoC v2 </w:t>
      </w:r>
      <w:r w:rsidRPr="00EA359B">
        <w:rPr>
          <w:rFonts w:asciiTheme="minorHAnsi" w:hAnsiTheme="minorHAnsi" w:cs="Arial"/>
          <w:sz w:val="20"/>
          <w:szCs w:val="20"/>
        </w:rPr>
        <w:t xml:space="preserve">by IFFO RS GB </w:t>
      </w:r>
    </w:p>
    <w:p w14:paraId="15982D1A" w14:textId="77777777" w:rsidR="00D343E2" w:rsidRPr="003A64A3" w:rsidRDefault="00D343E2" w:rsidP="003A64A3">
      <w:pPr>
        <w:pStyle w:val="ListParagraph"/>
        <w:rPr>
          <w:rFonts w:asciiTheme="minorHAnsi" w:hAnsiTheme="minorHAnsi" w:cs="Arial"/>
          <w:sz w:val="20"/>
          <w:szCs w:val="20"/>
        </w:rPr>
      </w:pPr>
    </w:p>
    <w:p w14:paraId="0A06FEBD" w14:textId="77777777" w:rsidR="00D343E2" w:rsidRDefault="00D343E2" w:rsidP="009873BE">
      <w:pPr>
        <w:pStyle w:val="ListParagraph"/>
        <w:numPr>
          <w:ilvl w:val="0"/>
          <w:numId w:val="13"/>
        </w:numPr>
        <w:rPr>
          <w:rFonts w:asciiTheme="minorHAnsi" w:hAnsiTheme="minorHAnsi" w:cs="Arial"/>
          <w:sz w:val="20"/>
          <w:szCs w:val="20"/>
        </w:rPr>
      </w:pPr>
      <w:r>
        <w:rPr>
          <w:rFonts w:asciiTheme="minorHAnsi" w:hAnsiTheme="minorHAnsi" w:cs="Arial"/>
          <w:sz w:val="20"/>
          <w:szCs w:val="20"/>
        </w:rPr>
        <w:t>Translation &amp; publication of the V2 CoC standard, and circulation to key stakeholders.</w:t>
      </w:r>
    </w:p>
    <w:p w14:paraId="4967464B" w14:textId="77777777" w:rsidR="000E7861" w:rsidRPr="000E7861" w:rsidRDefault="000E7861" w:rsidP="000E7861">
      <w:pPr>
        <w:pStyle w:val="ListParagraph"/>
        <w:rPr>
          <w:rFonts w:asciiTheme="minorHAnsi" w:hAnsiTheme="minorHAnsi" w:cs="Arial"/>
          <w:sz w:val="20"/>
          <w:szCs w:val="20"/>
        </w:rPr>
      </w:pPr>
    </w:p>
    <w:p w14:paraId="1A00767A" w14:textId="77777777" w:rsidR="000E7861" w:rsidRDefault="000E7861" w:rsidP="000E7861">
      <w:pPr>
        <w:rPr>
          <w:rFonts w:asciiTheme="minorHAnsi" w:hAnsiTheme="minorHAnsi" w:cs="Arial"/>
          <w:sz w:val="20"/>
          <w:szCs w:val="20"/>
        </w:rPr>
      </w:pPr>
    </w:p>
    <w:p w14:paraId="1ECDE7E3" w14:textId="77777777" w:rsidR="000E7861" w:rsidRDefault="000E7861" w:rsidP="00DC7E4D">
      <w:pPr>
        <w:jc w:val="both"/>
        <w:rPr>
          <w:rFonts w:asciiTheme="minorHAnsi" w:hAnsiTheme="minorHAnsi" w:cs="Arial"/>
          <w:sz w:val="20"/>
          <w:szCs w:val="20"/>
        </w:rPr>
      </w:pPr>
      <w:r>
        <w:rPr>
          <w:rFonts w:asciiTheme="minorHAnsi" w:hAnsiTheme="minorHAnsi" w:cs="Arial"/>
          <w:sz w:val="20"/>
          <w:szCs w:val="20"/>
        </w:rPr>
        <w:t xml:space="preserve">The development of Version 2 of the standard will take </w:t>
      </w:r>
      <w:r w:rsidR="003A2AF2">
        <w:rPr>
          <w:rFonts w:asciiTheme="minorHAnsi" w:hAnsiTheme="minorHAnsi" w:cs="Arial"/>
          <w:sz w:val="20"/>
          <w:szCs w:val="20"/>
        </w:rPr>
        <w:t xml:space="preserve">up to </w:t>
      </w:r>
      <w:r>
        <w:rPr>
          <w:rFonts w:asciiTheme="minorHAnsi" w:hAnsiTheme="minorHAnsi" w:cs="Arial"/>
          <w:sz w:val="20"/>
          <w:szCs w:val="20"/>
        </w:rPr>
        <w:t>12 calendar months from the point where the T</w:t>
      </w:r>
      <w:r w:rsidR="00B37429">
        <w:rPr>
          <w:rFonts w:asciiTheme="minorHAnsi" w:hAnsiTheme="minorHAnsi" w:cs="Arial"/>
          <w:sz w:val="20"/>
          <w:szCs w:val="20"/>
        </w:rPr>
        <w:t>o</w:t>
      </w:r>
      <w:r>
        <w:rPr>
          <w:rFonts w:asciiTheme="minorHAnsi" w:hAnsiTheme="minorHAnsi" w:cs="Arial"/>
          <w:sz w:val="20"/>
          <w:szCs w:val="20"/>
        </w:rPr>
        <w:t>R is approved by the IFFO RS GB</w:t>
      </w:r>
      <w:r w:rsidR="00D10A72">
        <w:rPr>
          <w:rFonts w:asciiTheme="minorHAnsi" w:hAnsiTheme="minorHAnsi" w:cs="Arial"/>
          <w:sz w:val="20"/>
          <w:szCs w:val="20"/>
        </w:rPr>
        <w:t xml:space="preserve">. </w:t>
      </w:r>
      <w:r w:rsidR="003A2AF2">
        <w:rPr>
          <w:rFonts w:asciiTheme="minorHAnsi" w:hAnsiTheme="minorHAnsi" w:cs="Arial"/>
          <w:sz w:val="20"/>
          <w:szCs w:val="20"/>
        </w:rPr>
        <w:t>It is aimed</w:t>
      </w:r>
      <w:r w:rsidR="00BC68FB">
        <w:rPr>
          <w:rFonts w:asciiTheme="minorHAnsi" w:hAnsiTheme="minorHAnsi" w:cs="Arial"/>
          <w:sz w:val="20"/>
          <w:szCs w:val="20"/>
        </w:rPr>
        <w:t xml:space="preserve"> </w:t>
      </w:r>
      <w:r w:rsidR="003A2AF2">
        <w:rPr>
          <w:rFonts w:asciiTheme="minorHAnsi" w:hAnsiTheme="minorHAnsi" w:cs="Arial"/>
          <w:sz w:val="20"/>
          <w:szCs w:val="20"/>
        </w:rPr>
        <w:t xml:space="preserve">for this standard to </w:t>
      </w:r>
      <w:r w:rsidR="00BC68FB">
        <w:rPr>
          <w:rFonts w:asciiTheme="minorHAnsi" w:hAnsiTheme="minorHAnsi" w:cs="Arial"/>
          <w:sz w:val="20"/>
          <w:szCs w:val="20"/>
        </w:rPr>
        <w:t>be</w:t>
      </w:r>
      <w:r w:rsidR="00D10A72">
        <w:rPr>
          <w:rFonts w:asciiTheme="minorHAnsi" w:hAnsiTheme="minorHAnsi" w:cs="Arial"/>
          <w:sz w:val="20"/>
          <w:szCs w:val="20"/>
        </w:rPr>
        <w:t>come</w:t>
      </w:r>
      <w:r w:rsidR="00BC68FB">
        <w:rPr>
          <w:rFonts w:asciiTheme="minorHAnsi" w:hAnsiTheme="minorHAnsi" w:cs="Arial"/>
          <w:sz w:val="20"/>
          <w:szCs w:val="20"/>
        </w:rPr>
        <w:t xml:space="preserve"> available </w:t>
      </w:r>
      <w:r w:rsidR="00D10A72">
        <w:rPr>
          <w:rFonts w:asciiTheme="minorHAnsi" w:hAnsiTheme="minorHAnsi" w:cs="Arial"/>
          <w:sz w:val="20"/>
          <w:szCs w:val="20"/>
        </w:rPr>
        <w:t>to</w:t>
      </w:r>
      <w:r w:rsidR="00BC68FB">
        <w:rPr>
          <w:rFonts w:asciiTheme="minorHAnsi" w:hAnsiTheme="minorHAnsi" w:cs="Arial"/>
          <w:sz w:val="20"/>
          <w:szCs w:val="20"/>
        </w:rPr>
        <w:t xml:space="preserve"> supply chain </w:t>
      </w:r>
      <w:r w:rsidR="00323B51">
        <w:rPr>
          <w:rFonts w:asciiTheme="minorHAnsi" w:hAnsiTheme="minorHAnsi" w:cs="Arial"/>
          <w:sz w:val="20"/>
          <w:szCs w:val="20"/>
        </w:rPr>
        <w:t>entities</w:t>
      </w:r>
      <w:r w:rsidR="00BC68FB">
        <w:rPr>
          <w:rFonts w:asciiTheme="minorHAnsi" w:hAnsiTheme="minorHAnsi" w:cs="Arial"/>
          <w:sz w:val="20"/>
          <w:szCs w:val="20"/>
        </w:rPr>
        <w:t xml:space="preserve"> by October 2019</w:t>
      </w:r>
      <w:r w:rsidR="003A64A3">
        <w:rPr>
          <w:rFonts w:asciiTheme="minorHAnsi" w:hAnsiTheme="minorHAnsi" w:cs="Arial"/>
          <w:sz w:val="20"/>
          <w:szCs w:val="20"/>
        </w:rPr>
        <w:t xml:space="preserve"> and a transition plan for existing IFFO RS CoC holders </w:t>
      </w:r>
      <w:r w:rsidR="003A2AF2">
        <w:rPr>
          <w:rFonts w:asciiTheme="minorHAnsi" w:hAnsiTheme="minorHAnsi" w:cs="Arial"/>
          <w:sz w:val="20"/>
          <w:szCs w:val="20"/>
        </w:rPr>
        <w:t>will</w:t>
      </w:r>
      <w:r w:rsidR="003A64A3">
        <w:rPr>
          <w:rFonts w:asciiTheme="minorHAnsi" w:hAnsiTheme="minorHAnsi" w:cs="Arial"/>
          <w:sz w:val="20"/>
          <w:szCs w:val="20"/>
        </w:rPr>
        <w:t xml:space="preserve"> be developed to enable them time to meet the new requirements of IFFO RS CoC V2</w:t>
      </w:r>
      <w:r w:rsidR="00D10A72">
        <w:rPr>
          <w:rFonts w:asciiTheme="minorHAnsi" w:hAnsiTheme="minorHAnsi" w:cs="Arial"/>
          <w:sz w:val="20"/>
          <w:szCs w:val="20"/>
        </w:rPr>
        <w:t>.</w:t>
      </w:r>
    </w:p>
    <w:p w14:paraId="5C45A077" w14:textId="77777777" w:rsidR="000E7861" w:rsidRDefault="000E7861" w:rsidP="000E7861">
      <w:pPr>
        <w:rPr>
          <w:rFonts w:asciiTheme="minorHAnsi" w:hAnsiTheme="minorHAnsi" w:cs="Arial"/>
          <w:sz w:val="20"/>
          <w:szCs w:val="20"/>
        </w:rPr>
      </w:pPr>
    </w:p>
    <w:p w14:paraId="7629ED7D" w14:textId="77777777" w:rsidR="000E7861" w:rsidRDefault="000E7861" w:rsidP="000E7861">
      <w:pPr>
        <w:rPr>
          <w:rFonts w:asciiTheme="minorHAnsi" w:hAnsiTheme="minorHAnsi" w:cs="Arial"/>
          <w:b/>
          <w:sz w:val="28"/>
          <w:szCs w:val="28"/>
        </w:rPr>
      </w:pPr>
      <w:r w:rsidRPr="000E7861">
        <w:rPr>
          <w:rFonts w:asciiTheme="minorHAnsi" w:hAnsiTheme="minorHAnsi" w:cs="Arial"/>
          <w:b/>
          <w:sz w:val="28"/>
          <w:szCs w:val="28"/>
        </w:rPr>
        <w:t xml:space="preserve">Proposed Technical Competencies for </w:t>
      </w:r>
      <w:r w:rsidR="003E79AB">
        <w:rPr>
          <w:rFonts w:asciiTheme="minorHAnsi" w:hAnsiTheme="minorHAnsi" w:cs="Arial"/>
          <w:b/>
          <w:sz w:val="28"/>
          <w:szCs w:val="28"/>
        </w:rPr>
        <w:t xml:space="preserve">the </w:t>
      </w:r>
      <w:r w:rsidRPr="000E7861">
        <w:rPr>
          <w:rFonts w:asciiTheme="minorHAnsi" w:hAnsiTheme="minorHAnsi" w:cs="Arial"/>
          <w:b/>
          <w:sz w:val="28"/>
          <w:szCs w:val="28"/>
        </w:rPr>
        <w:t>Version 2 T</w:t>
      </w:r>
      <w:r w:rsidR="003E79AB">
        <w:rPr>
          <w:rFonts w:asciiTheme="minorHAnsi" w:hAnsiTheme="minorHAnsi" w:cs="Arial"/>
          <w:b/>
          <w:sz w:val="28"/>
          <w:szCs w:val="28"/>
        </w:rPr>
        <w:t xml:space="preserve">echnical </w:t>
      </w:r>
      <w:r w:rsidRPr="000E7861">
        <w:rPr>
          <w:rFonts w:asciiTheme="minorHAnsi" w:hAnsiTheme="minorHAnsi" w:cs="Arial"/>
          <w:b/>
          <w:sz w:val="28"/>
          <w:szCs w:val="28"/>
        </w:rPr>
        <w:t>A</w:t>
      </w:r>
      <w:r w:rsidR="003E79AB">
        <w:rPr>
          <w:rFonts w:asciiTheme="minorHAnsi" w:hAnsiTheme="minorHAnsi" w:cs="Arial"/>
          <w:b/>
          <w:sz w:val="28"/>
          <w:szCs w:val="28"/>
        </w:rPr>
        <w:t xml:space="preserve">dvisory </w:t>
      </w:r>
      <w:r w:rsidRPr="000E7861">
        <w:rPr>
          <w:rFonts w:asciiTheme="minorHAnsi" w:hAnsiTheme="minorHAnsi" w:cs="Arial"/>
          <w:b/>
          <w:sz w:val="28"/>
          <w:szCs w:val="28"/>
        </w:rPr>
        <w:t>C</w:t>
      </w:r>
      <w:r w:rsidR="003E79AB">
        <w:rPr>
          <w:rFonts w:asciiTheme="minorHAnsi" w:hAnsiTheme="minorHAnsi" w:cs="Arial"/>
          <w:b/>
          <w:sz w:val="28"/>
          <w:szCs w:val="28"/>
        </w:rPr>
        <w:t>ommittee (V2 TAC)</w:t>
      </w:r>
    </w:p>
    <w:p w14:paraId="4188C2B4" w14:textId="77777777" w:rsidR="000E7861" w:rsidRDefault="000E7861" w:rsidP="000E7861">
      <w:pPr>
        <w:rPr>
          <w:rFonts w:asciiTheme="minorHAnsi" w:hAnsiTheme="minorHAnsi" w:cs="Arial"/>
          <w:b/>
          <w:sz w:val="28"/>
          <w:szCs w:val="28"/>
        </w:rPr>
      </w:pPr>
    </w:p>
    <w:p w14:paraId="36A25B9E" w14:textId="77777777" w:rsidR="000E7861" w:rsidRDefault="000E7861" w:rsidP="00DC7E4D">
      <w:pPr>
        <w:jc w:val="both"/>
        <w:rPr>
          <w:rFonts w:asciiTheme="minorHAnsi" w:hAnsiTheme="minorHAnsi" w:cs="Arial"/>
          <w:sz w:val="20"/>
          <w:szCs w:val="20"/>
        </w:rPr>
      </w:pPr>
      <w:r>
        <w:rPr>
          <w:rFonts w:asciiTheme="minorHAnsi" w:hAnsiTheme="minorHAnsi" w:cs="Arial"/>
          <w:sz w:val="20"/>
          <w:szCs w:val="20"/>
        </w:rPr>
        <w:lastRenderedPageBreak/>
        <w:t>On agreement of the Version 2 TOR the IFFO RS secretariat will seek and consult with key individual</w:t>
      </w:r>
      <w:r w:rsidR="003E79AB">
        <w:rPr>
          <w:rFonts w:asciiTheme="minorHAnsi" w:hAnsiTheme="minorHAnsi" w:cs="Arial"/>
          <w:sz w:val="20"/>
          <w:szCs w:val="20"/>
        </w:rPr>
        <w:t>s</w:t>
      </w:r>
      <w:r>
        <w:rPr>
          <w:rFonts w:asciiTheme="minorHAnsi" w:hAnsiTheme="minorHAnsi" w:cs="Arial"/>
          <w:sz w:val="20"/>
          <w:szCs w:val="20"/>
        </w:rPr>
        <w:t xml:space="preserve"> which can offer the correct level of competency and expertise to </w:t>
      </w:r>
      <w:r w:rsidR="003E79AB">
        <w:rPr>
          <w:rFonts w:asciiTheme="minorHAnsi" w:hAnsiTheme="minorHAnsi" w:cs="Arial"/>
          <w:sz w:val="20"/>
          <w:szCs w:val="20"/>
        </w:rPr>
        <w:t>form the V2 T</w:t>
      </w:r>
      <w:r w:rsidR="00723504">
        <w:rPr>
          <w:rFonts w:asciiTheme="minorHAnsi" w:hAnsiTheme="minorHAnsi" w:cs="Arial"/>
          <w:sz w:val="20"/>
          <w:szCs w:val="20"/>
        </w:rPr>
        <w:t>echnical Working Group</w:t>
      </w:r>
      <w:r w:rsidR="003E79AB">
        <w:rPr>
          <w:rFonts w:asciiTheme="minorHAnsi" w:hAnsiTheme="minorHAnsi" w:cs="Arial"/>
          <w:sz w:val="20"/>
          <w:szCs w:val="20"/>
        </w:rPr>
        <w:t xml:space="preserve"> and </w:t>
      </w:r>
      <w:r>
        <w:rPr>
          <w:rFonts w:asciiTheme="minorHAnsi" w:hAnsiTheme="minorHAnsi" w:cs="Arial"/>
          <w:sz w:val="20"/>
          <w:szCs w:val="20"/>
        </w:rPr>
        <w:t xml:space="preserve">be able to create a set of </w:t>
      </w:r>
      <w:r w:rsidR="003E79AB">
        <w:rPr>
          <w:rFonts w:asciiTheme="minorHAnsi" w:hAnsiTheme="minorHAnsi" w:cs="Arial"/>
          <w:sz w:val="20"/>
          <w:szCs w:val="20"/>
        </w:rPr>
        <w:t>credible, conformance</w:t>
      </w:r>
      <w:r>
        <w:rPr>
          <w:rFonts w:asciiTheme="minorHAnsi" w:hAnsiTheme="minorHAnsi" w:cs="Arial"/>
          <w:sz w:val="20"/>
          <w:szCs w:val="20"/>
        </w:rPr>
        <w:t xml:space="preserve"> criteria for the development of the new version of the IFFO RS </w:t>
      </w:r>
      <w:r w:rsidR="00E16B6B">
        <w:rPr>
          <w:rFonts w:asciiTheme="minorHAnsi" w:hAnsiTheme="minorHAnsi" w:cs="Arial"/>
          <w:sz w:val="20"/>
          <w:szCs w:val="20"/>
        </w:rPr>
        <w:t xml:space="preserve">CoC </w:t>
      </w:r>
      <w:r>
        <w:rPr>
          <w:rFonts w:asciiTheme="minorHAnsi" w:hAnsiTheme="minorHAnsi" w:cs="Arial"/>
          <w:sz w:val="20"/>
          <w:szCs w:val="20"/>
        </w:rPr>
        <w:t xml:space="preserve">standard. </w:t>
      </w:r>
    </w:p>
    <w:p w14:paraId="0DA18947" w14:textId="77777777" w:rsidR="000E7861" w:rsidRDefault="000E7861" w:rsidP="00DC7E4D">
      <w:pPr>
        <w:jc w:val="both"/>
        <w:rPr>
          <w:rFonts w:asciiTheme="minorHAnsi" w:hAnsiTheme="minorHAnsi" w:cs="Arial"/>
          <w:sz w:val="20"/>
          <w:szCs w:val="20"/>
        </w:rPr>
      </w:pPr>
    </w:p>
    <w:p w14:paraId="091C2A36" w14:textId="77777777" w:rsidR="000E7861" w:rsidRDefault="000E7861" w:rsidP="00DC7E4D">
      <w:pPr>
        <w:jc w:val="both"/>
        <w:rPr>
          <w:rFonts w:asciiTheme="minorHAnsi" w:hAnsiTheme="minorHAnsi" w:cs="Arial"/>
          <w:sz w:val="20"/>
          <w:szCs w:val="20"/>
        </w:rPr>
      </w:pPr>
      <w:r>
        <w:rPr>
          <w:rFonts w:asciiTheme="minorHAnsi" w:hAnsiTheme="minorHAnsi" w:cs="Arial"/>
          <w:sz w:val="20"/>
          <w:szCs w:val="20"/>
        </w:rPr>
        <w:t xml:space="preserve">The </w:t>
      </w:r>
      <w:r w:rsidR="003E79AB">
        <w:rPr>
          <w:rFonts w:asciiTheme="minorHAnsi" w:hAnsiTheme="minorHAnsi" w:cs="Arial"/>
          <w:sz w:val="20"/>
          <w:szCs w:val="20"/>
        </w:rPr>
        <w:t xml:space="preserve">proposed </w:t>
      </w:r>
      <w:r>
        <w:rPr>
          <w:rFonts w:asciiTheme="minorHAnsi" w:hAnsiTheme="minorHAnsi" w:cs="Arial"/>
          <w:sz w:val="20"/>
          <w:szCs w:val="20"/>
        </w:rPr>
        <w:t xml:space="preserve">expertise </w:t>
      </w:r>
      <w:r w:rsidR="003E79AB">
        <w:rPr>
          <w:rFonts w:asciiTheme="minorHAnsi" w:hAnsiTheme="minorHAnsi" w:cs="Arial"/>
          <w:sz w:val="20"/>
          <w:szCs w:val="20"/>
        </w:rPr>
        <w:t xml:space="preserve">for the V2 TAC </w:t>
      </w:r>
      <w:r>
        <w:rPr>
          <w:rFonts w:asciiTheme="minorHAnsi" w:hAnsiTheme="minorHAnsi" w:cs="Arial"/>
          <w:sz w:val="20"/>
          <w:szCs w:val="20"/>
        </w:rPr>
        <w:t>will need to be able to</w:t>
      </w:r>
      <w:r w:rsidR="003E79AB">
        <w:rPr>
          <w:rFonts w:asciiTheme="minorHAnsi" w:hAnsiTheme="minorHAnsi" w:cs="Arial"/>
          <w:sz w:val="20"/>
          <w:szCs w:val="20"/>
        </w:rPr>
        <w:t xml:space="preserve"> demonstrate expertise and competency in</w:t>
      </w:r>
      <w:r>
        <w:rPr>
          <w:rFonts w:asciiTheme="minorHAnsi" w:hAnsiTheme="minorHAnsi" w:cs="Arial"/>
          <w:sz w:val="20"/>
          <w:szCs w:val="20"/>
        </w:rPr>
        <w:t xml:space="preserve"> cover</w:t>
      </w:r>
      <w:r w:rsidR="003E19C3">
        <w:rPr>
          <w:rFonts w:asciiTheme="minorHAnsi" w:hAnsiTheme="minorHAnsi" w:cs="Arial"/>
          <w:sz w:val="20"/>
          <w:szCs w:val="20"/>
        </w:rPr>
        <w:t>ing</w:t>
      </w:r>
      <w:r>
        <w:rPr>
          <w:rFonts w:asciiTheme="minorHAnsi" w:hAnsiTheme="minorHAnsi" w:cs="Arial"/>
          <w:sz w:val="20"/>
          <w:szCs w:val="20"/>
        </w:rPr>
        <w:t xml:space="preserve"> the following key areas:</w:t>
      </w:r>
    </w:p>
    <w:p w14:paraId="188BFCB0" w14:textId="77777777" w:rsidR="000E7861" w:rsidRDefault="000E7861" w:rsidP="00DC7E4D">
      <w:pPr>
        <w:jc w:val="both"/>
        <w:rPr>
          <w:rFonts w:asciiTheme="minorHAnsi" w:hAnsiTheme="minorHAnsi" w:cs="Arial"/>
          <w:sz w:val="20"/>
          <w:szCs w:val="20"/>
        </w:rPr>
      </w:pPr>
    </w:p>
    <w:p w14:paraId="4D699FB6" w14:textId="77777777" w:rsidR="00E16B6B" w:rsidRDefault="00E16B6B"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Traceability Systems and Mass Balance calculation</w:t>
      </w:r>
    </w:p>
    <w:p w14:paraId="6820F6A9" w14:textId="77777777" w:rsidR="000E7861" w:rsidRDefault="00E16B6B"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G</w:t>
      </w:r>
      <w:r w:rsidR="000E7861">
        <w:rPr>
          <w:rFonts w:asciiTheme="minorHAnsi" w:hAnsiTheme="minorHAnsi" w:cs="Arial"/>
          <w:sz w:val="20"/>
          <w:szCs w:val="20"/>
        </w:rPr>
        <w:t>ood manufacturing practices</w:t>
      </w:r>
      <w:r>
        <w:rPr>
          <w:rFonts w:asciiTheme="minorHAnsi" w:hAnsiTheme="minorHAnsi" w:cs="Arial"/>
          <w:sz w:val="20"/>
          <w:szCs w:val="20"/>
        </w:rPr>
        <w:t xml:space="preserve"> to cover TACCP and VACCP</w:t>
      </w:r>
    </w:p>
    <w:p w14:paraId="53A3A0AA" w14:textId="77777777" w:rsidR="00BC68FB" w:rsidRDefault="00BC68FB"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 xml:space="preserve">Product Authenticity testing </w:t>
      </w:r>
    </w:p>
    <w:p w14:paraId="4757697B" w14:textId="77777777" w:rsidR="000E7861" w:rsidRDefault="000E7861"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Environmental Assessment Impacts</w:t>
      </w:r>
    </w:p>
    <w:p w14:paraId="7F7677B6" w14:textId="77777777" w:rsidR="000E7861" w:rsidRDefault="000E7861"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Social and Welfare Assessment Criteria</w:t>
      </w:r>
    </w:p>
    <w:p w14:paraId="7EDB6DC2" w14:textId="77777777" w:rsidR="000E7861" w:rsidRDefault="000E7861" w:rsidP="00DC7E4D">
      <w:pPr>
        <w:pStyle w:val="ListParagraph"/>
        <w:numPr>
          <w:ilvl w:val="0"/>
          <w:numId w:val="14"/>
        </w:numPr>
        <w:jc w:val="both"/>
        <w:rPr>
          <w:rFonts w:asciiTheme="minorHAnsi" w:hAnsiTheme="minorHAnsi" w:cs="Arial"/>
          <w:sz w:val="20"/>
          <w:szCs w:val="20"/>
        </w:rPr>
      </w:pPr>
      <w:r>
        <w:rPr>
          <w:rFonts w:asciiTheme="minorHAnsi" w:hAnsiTheme="minorHAnsi" w:cs="Arial"/>
          <w:sz w:val="20"/>
          <w:szCs w:val="20"/>
        </w:rPr>
        <w:t>Standard setting requirements to meet ISO 17065 and ISEAL criteria</w:t>
      </w:r>
    </w:p>
    <w:p w14:paraId="430EBA5D" w14:textId="77777777" w:rsidR="000E7861" w:rsidRDefault="000E7861" w:rsidP="00DC7E4D">
      <w:pPr>
        <w:jc w:val="both"/>
        <w:rPr>
          <w:rFonts w:asciiTheme="minorHAnsi" w:hAnsiTheme="minorHAnsi" w:cs="Arial"/>
          <w:sz w:val="20"/>
          <w:szCs w:val="20"/>
        </w:rPr>
      </w:pPr>
    </w:p>
    <w:p w14:paraId="27106A9D" w14:textId="77777777" w:rsidR="00E16B6B" w:rsidRDefault="00D10A72" w:rsidP="00DC7E4D">
      <w:pPr>
        <w:jc w:val="both"/>
        <w:rPr>
          <w:rFonts w:asciiTheme="minorHAnsi" w:hAnsiTheme="minorHAnsi" w:cs="Arial"/>
          <w:sz w:val="20"/>
          <w:szCs w:val="20"/>
        </w:rPr>
      </w:pPr>
      <w:r>
        <w:rPr>
          <w:rFonts w:asciiTheme="minorHAnsi" w:hAnsiTheme="minorHAnsi" w:cs="Arial"/>
          <w:sz w:val="20"/>
          <w:szCs w:val="20"/>
        </w:rPr>
        <w:t>Once formed, t</w:t>
      </w:r>
      <w:r w:rsidR="000E7861">
        <w:rPr>
          <w:rFonts w:asciiTheme="minorHAnsi" w:hAnsiTheme="minorHAnsi" w:cs="Arial"/>
          <w:sz w:val="20"/>
          <w:szCs w:val="20"/>
        </w:rPr>
        <w:t xml:space="preserve">he </w:t>
      </w:r>
      <w:r w:rsidR="003E79AB">
        <w:rPr>
          <w:rFonts w:asciiTheme="minorHAnsi" w:hAnsiTheme="minorHAnsi" w:cs="Arial"/>
          <w:sz w:val="20"/>
          <w:szCs w:val="20"/>
        </w:rPr>
        <w:t>V2</w:t>
      </w:r>
      <w:r w:rsidR="00323B51">
        <w:rPr>
          <w:rFonts w:asciiTheme="minorHAnsi" w:hAnsiTheme="minorHAnsi" w:cs="Arial"/>
          <w:sz w:val="20"/>
          <w:szCs w:val="20"/>
        </w:rPr>
        <w:t xml:space="preserve"> CoC</w:t>
      </w:r>
      <w:r w:rsidR="003E79AB">
        <w:rPr>
          <w:rFonts w:asciiTheme="minorHAnsi" w:hAnsiTheme="minorHAnsi" w:cs="Arial"/>
          <w:sz w:val="20"/>
          <w:szCs w:val="20"/>
        </w:rPr>
        <w:t xml:space="preserve"> </w:t>
      </w:r>
      <w:r w:rsidR="000E7861">
        <w:rPr>
          <w:rFonts w:asciiTheme="minorHAnsi" w:hAnsiTheme="minorHAnsi" w:cs="Arial"/>
          <w:sz w:val="20"/>
          <w:szCs w:val="20"/>
        </w:rPr>
        <w:t>T</w:t>
      </w:r>
      <w:r w:rsidR="00723504">
        <w:rPr>
          <w:rFonts w:asciiTheme="minorHAnsi" w:hAnsiTheme="minorHAnsi" w:cs="Arial"/>
          <w:sz w:val="20"/>
          <w:szCs w:val="20"/>
        </w:rPr>
        <w:t>echnical Working Group</w:t>
      </w:r>
      <w:r w:rsidR="000E7861">
        <w:rPr>
          <w:rFonts w:asciiTheme="minorHAnsi" w:hAnsiTheme="minorHAnsi" w:cs="Arial"/>
          <w:sz w:val="20"/>
          <w:szCs w:val="20"/>
        </w:rPr>
        <w:t xml:space="preserve"> will be governed by </w:t>
      </w:r>
      <w:r w:rsidR="003E79AB">
        <w:rPr>
          <w:rFonts w:asciiTheme="minorHAnsi" w:hAnsiTheme="minorHAnsi" w:cs="Arial"/>
          <w:sz w:val="20"/>
          <w:szCs w:val="20"/>
        </w:rPr>
        <w:t xml:space="preserve">a bespoke </w:t>
      </w:r>
      <w:r w:rsidR="00B103AA">
        <w:rPr>
          <w:rFonts w:asciiTheme="minorHAnsi" w:hAnsiTheme="minorHAnsi" w:cs="Arial"/>
          <w:sz w:val="20"/>
          <w:szCs w:val="20"/>
        </w:rPr>
        <w:t>T</w:t>
      </w:r>
      <w:r w:rsidR="000E7861">
        <w:rPr>
          <w:rFonts w:asciiTheme="minorHAnsi" w:hAnsiTheme="minorHAnsi" w:cs="Arial"/>
          <w:sz w:val="20"/>
          <w:szCs w:val="20"/>
        </w:rPr>
        <w:t xml:space="preserve">erms of </w:t>
      </w:r>
      <w:r w:rsidR="00B103AA">
        <w:rPr>
          <w:rFonts w:asciiTheme="minorHAnsi" w:hAnsiTheme="minorHAnsi" w:cs="Arial"/>
          <w:sz w:val="20"/>
          <w:szCs w:val="20"/>
        </w:rPr>
        <w:t>R</w:t>
      </w:r>
      <w:r w:rsidR="000E7861">
        <w:rPr>
          <w:rFonts w:asciiTheme="minorHAnsi" w:hAnsiTheme="minorHAnsi" w:cs="Arial"/>
          <w:sz w:val="20"/>
          <w:szCs w:val="20"/>
        </w:rPr>
        <w:t xml:space="preserve">eference for the role they </w:t>
      </w:r>
      <w:r w:rsidR="003E79AB">
        <w:rPr>
          <w:rFonts w:asciiTheme="minorHAnsi" w:hAnsiTheme="minorHAnsi" w:cs="Arial"/>
          <w:sz w:val="20"/>
          <w:szCs w:val="20"/>
        </w:rPr>
        <w:t xml:space="preserve">will be </w:t>
      </w:r>
      <w:r w:rsidR="000E7861">
        <w:rPr>
          <w:rFonts w:asciiTheme="minorHAnsi" w:hAnsiTheme="minorHAnsi" w:cs="Arial"/>
          <w:sz w:val="20"/>
          <w:szCs w:val="20"/>
        </w:rPr>
        <w:t>required to perform</w:t>
      </w:r>
      <w:r w:rsidR="00B103AA">
        <w:rPr>
          <w:rFonts w:asciiTheme="minorHAnsi" w:hAnsiTheme="minorHAnsi" w:cs="Arial"/>
          <w:sz w:val="20"/>
          <w:szCs w:val="20"/>
        </w:rPr>
        <w:t>.</w:t>
      </w:r>
      <w:r w:rsidR="000E7861">
        <w:rPr>
          <w:rFonts w:asciiTheme="minorHAnsi" w:hAnsiTheme="minorHAnsi" w:cs="Arial"/>
          <w:sz w:val="20"/>
          <w:szCs w:val="20"/>
        </w:rPr>
        <w:t xml:space="preserve"> </w:t>
      </w:r>
      <w:r w:rsidR="00B103AA">
        <w:rPr>
          <w:rFonts w:asciiTheme="minorHAnsi" w:hAnsiTheme="minorHAnsi" w:cs="Arial"/>
          <w:sz w:val="20"/>
          <w:szCs w:val="20"/>
        </w:rPr>
        <w:t>The V2 CoC TAC</w:t>
      </w:r>
      <w:r w:rsidR="003E79AB">
        <w:rPr>
          <w:rFonts w:asciiTheme="minorHAnsi" w:hAnsiTheme="minorHAnsi" w:cs="Arial"/>
          <w:sz w:val="20"/>
          <w:szCs w:val="20"/>
        </w:rPr>
        <w:t xml:space="preserve"> </w:t>
      </w:r>
      <w:r w:rsidR="000E7861">
        <w:rPr>
          <w:rFonts w:asciiTheme="minorHAnsi" w:hAnsiTheme="minorHAnsi" w:cs="Arial"/>
          <w:sz w:val="20"/>
          <w:szCs w:val="20"/>
        </w:rPr>
        <w:t>will be oversee</w:t>
      </w:r>
      <w:r w:rsidR="003E79AB">
        <w:rPr>
          <w:rFonts w:asciiTheme="minorHAnsi" w:hAnsiTheme="minorHAnsi" w:cs="Arial"/>
          <w:sz w:val="20"/>
          <w:szCs w:val="20"/>
        </w:rPr>
        <w:t>n</w:t>
      </w:r>
      <w:r w:rsidR="000E7861">
        <w:rPr>
          <w:rFonts w:asciiTheme="minorHAnsi" w:hAnsiTheme="minorHAnsi" w:cs="Arial"/>
          <w:sz w:val="20"/>
          <w:szCs w:val="20"/>
        </w:rPr>
        <w:t xml:space="preserve"> by the IFFO RS GB to ensure that the </w:t>
      </w:r>
      <w:r w:rsidR="0019639A">
        <w:rPr>
          <w:rFonts w:asciiTheme="minorHAnsi" w:hAnsiTheme="minorHAnsi" w:cs="Arial"/>
          <w:sz w:val="20"/>
          <w:szCs w:val="20"/>
        </w:rPr>
        <w:t xml:space="preserve">approved </w:t>
      </w:r>
      <w:r w:rsidR="00B103AA">
        <w:rPr>
          <w:rFonts w:asciiTheme="minorHAnsi" w:hAnsiTheme="minorHAnsi" w:cs="Arial"/>
          <w:sz w:val="20"/>
          <w:szCs w:val="20"/>
        </w:rPr>
        <w:t xml:space="preserve">ToR </w:t>
      </w:r>
      <w:r w:rsidR="000E7861">
        <w:rPr>
          <w:rFonts w:asciiTheme="minorHAnsi" w:hAnsiTheme="minorHAnsi" w:cs="Arial"/>
          <w:sz w:val="20"/>
          <w:szCs w:val="20"/>
        </w:rPr>
        <w:t xml:space="preserve">for the </w:t>
      </w:r>
      <w:r w:rsidR="0019639A">
        <w:rPr>
          <w:rFonts w:asciiTheme="minorHAnsi" w:hAnsiTheme="minorHAnsi" w:cs="Arial"/>
          <w:sz w:val="20"/>
          <w:szCs w:val="20"/>
        </w:rPr>
        <w:t xml:space="preserve">new version of the </w:t>
      </w:r>
      <w:r w:rsidR="00323B51">
        <w:rPr>
          <w:rFonts w:asciiTheme="minorHAnsi" w:hAnsiTheme="minorHAnsi" w:cs="Arial"/>
          <w:sz w:val="20"/>
          <w:szCs w:val="20"/>
        </w:rPr>
        <w:t xml:space="preserve">IFFO RS CoC </w:t>
      </w:r>
      <w:r w:rsidR="000E7861">
        <w:rPr>
          <w:rFonts w:asciiTheme="minorHAnsi" w:hAnsiTheme="minorHAnsi" w:cs="Arial"/>
          <w:sz w:val="20"/>
          <w:szCs w:val="20"/>
        </w:rPr>
        <w:t>standard is being adhered to.</w:t>
      </w:r>
    </w:p>
    <w:p w14:paraId="3BD6C0EF" w14:textId="77777777" w:rsidR="000B7333" w:rsidRDefault="000B7333" w:rsidP="00DC7E4D">
      <w:pPr>
        <w:jc w:val="both"/>
        <w:rPr>
          <w:rFonts w:asciiTheme="minorHAnsi" w:hAnsiTheme="minorHAnsi" w:cs="Arial"/>
          <w:sz w:val="20"/>
          <w:szCs w:val="20"/>
        </w:rPr>
        <w:sectPr w:rsidR="000B7333" w:rsidSect="0079702F">
          <w:headerReference w:type="default" r:id="rId7"/>
          <w:footerReference w:type="default" r:id="rId8"/>
          <w:pgSz w:w="12240" w:h="15840"/>
          <w:pgMar w:top="1440" w:right="1440" w:bottom="1440" w:left="1440" w:header="720" w:footer="720" w:gutter="0"/>
          <w:cols w:space="720"/>
          <w:docGrid w:linePitch="360"/>
        </w:sectPr>
      </w:pPr>
    </w:p>
    <w:tbl>
      <w:tblPr>
        <w:tblStyle w:val="TableGrid"/>
        <w:tblpPr w:leftFromText="180" w:rightFromText="180" w:vertAnchor="page" w:horzAnchor="margin" w:tblpY="2218"/>
        <w:tblW w:w="14170" w:type="dxa"/>
        <w:tblLayout w:type="fixed"/>
        <w:tblLook w:val="04A0" w:firstRow="1" w:lastRow="0" w:firstColumn="1" w:lastColumn="0" w:noHBand="0" w:noVBand="1"/>
      </w:tblPr>
      <w:tblGrid>
        <w:gridCol w:w="2547"/>
        <w:gridCol w:w="709"/>
        <w:gridCol w:w="708"/>
        <w:gridCol w:w="709"/>
        <w:gridCol w:w="851"/>
        <w:gridCol w:w="850"/>
        <w:gridCol w:w="851"/>
        <w:gridCol w:w="850"/>
        <w:gridCol w:w="709"/>
        <w:gridCol w:w="850"/>
        <w:gridCol w:w="851"/>
        <w:gridCol w:w="850"/>
        <w:gridCol w:w="851"/>
        <w:gridCol w:w="709"/>
        <w:gridCol w:w="1275"/>
      </w:tblGrid>
      <w:tr w:rsidR="009B7BD6" w:rsidRPr="008B7489" w14:paraId="6D31C832" w14:textId="77777777" w:rsidTr="009B7BD6">
        <w:tc>
          <w:tcPr>
            <w:tcW w:w="2547" w:type="dxa"/>
          </w:tcPr>
          <w:p w14:paraId="38B457A2"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lastRenderedPageBreak/>
              <w:t>Key Steps</w:t>
            </w:r>
          </w:p>
        </w:tc>
        <w:tc>
          <w:tcPr>
            <w:tcW w:w="709" w:type="dxa"/>
          </w:tcPr>
          <w:p w14:paraId="7992AE46"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Apr/May 2018</w:t>
            </w:r>
          </w:p>
        </w:tc>
        <w:tc>
          <w:tcPr>
            <w:tcW w:w="708" w:type="dxa"/>
          </w:tcPr>
          <w:p w14:paraId="0B34BE20"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June</w:t>
            </w:r>
          </w:p>
        </w:tc>
        <w:tc>
          <w:tcPr>
            <w:tcW w:w="709" w:type="dxa"/>
          </w:tcPr>
          <w:p w14:paraId="016E8D7F"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July</w:t>
            </w:r>
          </w:p>
        </w:tc>
        <w:tc>
          <w:tcPr>
            <w:tcW w:w="851" w:type="dxa"/>
          </w:tcPr>
          <w:p w14:paraId="0936F9A3"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Aug</w:t>
            </w:r>
          </w:p>
        </w:tc>
        <w:tc>
          <w:tcPr>
            <w:tcW w:w="850" w:type="dxa"/>
          </w:tcPr>
          <w:p w14:paraId="1D13940C"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Sep</w:t>
            </w:r>
          </w:p>
        </w:tc>
        <w:tc>
          <w:tcPr>
            <w:tcW w:w="851" w:type="dxa"/>
          </w:tcPr>
          <w:p w14:paraId="13234753"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Oct</w:t>
            </w:r>
          </w:p>
        </w:tc>
        <w:tc>
          <w:tcPr>
            <w:tcW w:w="850" w:type="dxa"/>
          </w:tcPr>
          <w:p w14:paraId="4B73E466"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Nov</w:t>
            </w:r>
          </w:p>
        </w:tc>
        <w:tc>
          <w:tcPr>
            <w:tcW w:w="709" w:type="dxa"/>
          </w:tcPr>
          <w:p w14:paraId="380E09D0"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Dec</w:t>
            </w:r>
          </w:p>
        </w:tc>
        <w:tc>
          <w:tcPr>
            <w:tcW w:w="850" w:type="dxa"/>
          </w:tcPr>
          <w:p w14:paraId="0D9B502D"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Jan - 2019</w:t>
            </w:r>
          </w:p>
        </w:tc>
        <w:tc>
          <w:tcPr>
            <w:tcW w:w="851" w:type="dxa"/>
          </w:tcPr>
          <w:p w14:paraId="1A5F7922"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Feb</w:t>
            </w:r>
          </w:p>
        </w:tc>
        <w:tc>
          <w:tcPr>
            <w:tcW w:w="850" w:type="dxa"/>
          </w:tcPr>
          <w:p w14:paraId="5BB6DC53"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Mar</w:t>
            </w:r>
          </w:p>
        </w:tc>
        <w:tc>
          <w:tcPr>
            <w:tcW w:w="851" w:type="dxa"/>
          </w:tcPr>
          <w:p w14:paraId="112F473A"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April</w:t>
            </w:r>
          </w:p>
        </w:tc>
        <w:tc>
          <w:tcPr>
            <w:tcW w:w="709" w:type="dxa"/>
          </w:tcPr>
          <w:p w14:paraId="5DCC4533"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May</w:t>
            </w:r>
          </w:p>
        </w:tc>
        <w:tc>
          <w:tcPr>
            <w:tcW w:w="1275" w:type="dxa"/>
          </w:tcPr>
          <w:p w14:paraId="00879A29" w14:textId="77777777" w:rsidR="009B7BD6" w:rsidRPr="008B7489" w:rsidRDefault="009B7BD6" w:rsidP="00711FF3">
            <w:pPr>
              <w:rPr>
                <w:rFonts w:asciiTheme="minorHAnsi" w:hAnsiTheme="minorHAnsi" w:cstheme="minorHAnsi"/>
                <w:b/>
                <w:sz w:val="18"/>
                <w:szCs w:val="18"/>
              </w:rPr>
            </w:pPr>
            <w:r w:rsidRPr="008B7489">
              <w:rPr>
                <w:rFonts w:asciiTheme="minorHAnsi" w:hAnsiTheme="minorHAnsi" w:cstheme="minorHAnsi"/>
                <w:b/>
                <w:sz w:val="18"/>
                <w:szCs w:val="18"/>
              </w:rPr>
              <w:t>June</w:t>
            </w:r>
            <w:r>
              <w:rPr>
                <w:rFonts w:asciiTheme="minorHAnsi" w:hAnsiTheme="minorHAnsi" w:cstheme="minorHAnsi"/>
                <w:b/>
                <w:sz w:val="18"/>
                <w:szCs w:val="18"/>
              </w:rPr>
              <w:t>- Oct</w:t>
            </w:r>
          </w:p>
        </w:tc>
      </w:tr>
      <w:tr w:rsidR="009B7BD6" w:rsidRPr="008B7489" w14:paraId="293B841E" w14:textId="77777777" w:rsidTr="009B7BD6">
        <w:tc>
          <w:tcPr>
            <w:tcW w:w="2547" w:type="dxa"/>
          </w:tcPr>
          <w:p w14:paraId="29DA13F0"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Review Chile Workshop Feedback and create Tr</w:t>
            </w:r>
            <w:r w:rsidR="00B37429">
              <w:rPr>
                <w:rFonts w:asciiTheme="minorHAnsi" w:hAnsiTheme="minorHAnsi" w:cstheme="minorHAnsi"/>
                <w:sz w:val="18"/>
                <w:szCs w:val="18"/>
              </w:rPr>
              <w:t>ia</w:t>
            </w:r>
            <w:r w:rsidRPr="008B7489">
              <w:rPr>
                <w:rFonts w:asciiTheme="minorHAnsi" w:hAnsiTheme="minorHAnsi" w:cstheme="minorHAnsi"/>
                <w:sz w:val="18"/>
                <w:szCs w:val="18"/>
              </w:rPr>
              <w:t>l Standard V2 CoC</w:t>
            </w:r>
          </w:p>
        </w:tc>
        <w:tc>
          <w:tcPr>
            <w:tcW w:w="709" w:type="dxa"/>
            <w:shd w:val="clear" w:color="auto" w:fill="8DB3E2" w:themeFill="text2" w:themeFillTint="66"/>
          </w:tcPr>
          <w:p w14:paraId="2E3BA140"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40A5DD88"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3630769C"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7C430E18"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33809D3D"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81D0400"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3C2F61D8"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0C98040"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4D49D67D"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24B65EF1"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03650737"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5D27D48"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71D04C2"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7F4C3288" w14:textId="77777777" w:rsidR="009B7BD6" w:rsidRPr="008B7489" w:rsidRDefault="009B7BD6" w:rsidP="00711FF3">
            <w:pPr>
              <w:rPr>
                <w:rFonts w:asciiTheme="minorHAnsi" w:hAnsiTheme="minorHAnsi" w:cstheme="minorHAnsi"/>
                <w:sz w:val="18"/>
                <w:szCs w:val="18"/>
              </w:rPr>
            </w:pPr>
          </w:p>
        </w:tc>
      </w:tr>
      <w:tr w:rsidR="009B7BD6" w:rsidRPr="008B7489" w14:paraId="07EAAD5E" w14:textId="77777777" w:rsidTr="009B7BD6">
        <w:tc>
          <w:tcPr>
            <w:tcW w:w="2547" w:type="dxa"/>
          </w:tcPr>
          <w:p w14:paraId="6B483E59"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Conduct 2 Tr</w:t>
            </w:r>
            <w:r w:rsidR="00B37429">
              <w:rPr>
                <w:rFonts w:asciiTheme="minorHAnsi" w:hAnsiTheme="minorHAnsi" w:cstheme="minorHAnsi"/>
                <w:sz w:val="18"/>
                <w:szCs w:val="18"/>
              </w:rPr>
              <w:t>ia</w:t>
            </w:r>
            <w:r w:rsidRPr="008B7489">
              <w:rPr>
                <w:rFonts w:asciiTheme="minorHAnsi" w:hAnsiTheme="minorHAnsi" w:cstheme="minorHAnsi"/>
                <w:sz w:val="18"/>
                <w:szCs w:val="18"/>
              </w:rPr>
              <w:t>ls one in China and one in Thailand</w:t>
            </w:r>
          </w:p>
        </w:tc>
        <w:tc>
          <w:tcPr>
            <w:tcW w:w="709" w:type="dxa"/>
            <w:shd w:val="clear" w:color="auto" w:fill="8DB3E2" w:themeFill="text2" w:themeFillTint="66"/>
          </w:tcPr>
          <w:p w14:paraId="4D8CD929" w14:textId="77777777" w:rsidR="009B7BD6" w:rsidRPr="008B7489" w:rsidRDefault="009B7BD6" w:rsidP="00711FF3">
            <w:pPr>
              <w:rPr>
                <w:rFonts w:asciiTheme="minorHAnsi" w:hAnsiTheme="minorHAnsi" w:cstheme="minorHAnsi"/>
                <w:sz w:val="18"/>
                <w:szCs w:val="18"/>
              </w:rPr>
            </w:pPr>
          </w:p>
        </w:tc>
        <w:tc>
          <w:tcPr>
            <w:tcW w:w="708" w:type="dxa"/>
          </w:tcPr>
          <w:p w14:paraId="2F73EB6A"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D1AFC1B"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F464CEE"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27023E59"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1C1EA7CA"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5F17A07C"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2874A66A"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1E210388"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739135C5"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24C8BDB4"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44227509"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78F0C184"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473CF0B2" w14:textId="77777777" w:rsidR="009B7BD6" w:rsidRPr="008B7489" w:rsidRDefault="009B7BD6" w:rsidP="00711FF3">
            <w:pPr>
              <w:rPr>
                <w:rFonts w:asciiTheme="minorHAnsi" w:hAnsiTheme="minorHAnsi" w:cstheme="minorHAnsi"/>
                <w:sz w:val="18"/>
                <w:szCs w:val="18"/>
              </w:rPr>
            </w:pPr>
          </w:p>
        </w:tc>
      </w:tr>
      <w:tr w:rsidR="009B7BD6" w:rsidRPr="008B7489" w14:paraId="03781633" w14:textId="77777777" w:rsidTr="009B7BD6">
        <w:tc>
          <w:tcPr>
            <w:tcW w:w="2547" w:type="dxa"/>
          </w:tcPr>
          <w:p w14:paraId="51099450"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 xml:space="preserve">Start and </w:t>
            </w:r>
            <w:r w:rsidR="00B37429">
              <w:rPr>
                <w:rFonts w:asciiTheme="minorHAnsi" w:hAnsiTheme="minorHAnsi" w:cstheme="minorHAnsi"/>
                <w:sz w:val="18"/>
                <w:szCs w:val="18"/>
              </w:rPr>
              <w:t>c</w:t>
            </w:r>
            <w:r w:rsidRPr="008B7489">
              <w:rPr>
                <w:rFonts w:asciiTheme="minorHAnsi" w:hAnsiTheme="minorHAnsi" w:cstheme="minorHAnsi"/>
                <w:sz w:val="18"/>
                <w:szCs w:val="18"/>
              </w:rPr>
              <w:t xml:space="preserve">omplete Benchmark of Current IFFO RS standard to BRC, GAA BAP, IFFO RS CoC and Global Gap </w:t>
            </w:r>
          </w:p>
        </w:tc>
        <w:tc>
          <w:tcPr>
            <w:tcW w:w="709" w:type="dxa"/>
            <w:shd w:val="clear" w:color="auto" w:fill="8DB3E2" w:themeFill="text2" w:themeFillTint="66"/>
          </w:tcPr>
          <w:p w14:paraId="778B9E7F" w14:textId="77777777" w:rsidR="009B7BD6" w:rsidRPr="008B7489" w:rsidRDefault="009B7BD6" w:rsidP="00711FF3">
            <w:pPr>
              <w:rPr>
                <w:rFonts w:asciiTheme="minorHAnsi" w:hAnsiTheme="minorHAnsi" w:cstheme="minorHAnsi"/>
                <w:sz w:val="18"/>
                <w:szCs w:val="18"/>
              </w:rPr>
            </w:pPr>
          </w:p>
        </w:tc>
        <w:tc>
          <w:tcPr>
            <w:tcW w:w="708" w:type="dxa"/>
            <w:shd w:val="clear" w:color="auto" w:fill="8DB3E2" w:themeFill="text2" w:themeFillTint="66"/>
          </w:tcPr>
          <w:p w14:paraId="424C5B62"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65A9227"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BA58396"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77B5EBC7"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19232CC7"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75798EF4"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536E1D7A"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426DAE75"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04CA8FE1"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69FE6841"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FF26452"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70FF8E67"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170705D9" w14:textId="77777777" w:rsidR="009B7BD6" w:rsidRPr="008B7489" w:rsidRDefault="009B7BD6" w:rsidP="00711FF3">
            <w:pPr>
              <w:rPr>
                <w:rFonts w:asciiTheme="minorHAnsi" w:hAnsiTheme="minorHAnsi" w:cstheme="minorHAnsi"/>
                <w:sz w:val="18"/>
                <w:szCs w:val="18"/>
              </w:rPr>
            </w:pPr>
          </w:p>
        </w:tc>
      </w:tr>
      <w:tr w:rsidR="009B7BD6" w:rsidRPr="008B7489" w14:paraId="434E4399" w14:textId="77777777" w:rsidTr="009B7BD6">
        <w:tc>
          <w:tcPr>
            <w:tcW w:w="2547" w:type="dxa"/>
          </w:tcPr>
          <w:p w14:paraId="30F85721"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Complete ToR for discussion with TAC</w:t>
            </w:r>
          </w:p>
        </w:tc>
        <w:tc>
          <w:tcPr>
            <w:tcW w:w="709" w:type="dxa"/>
          </w:tcPr>
          <w:p w14:paraId="42335418" w14:textId="77777777" w:rsidR="009B7BD6" w:rsidRPr="008B7489" w:rsidRDefault="009B7BD6" w:rsidP="00711FF3">
            <w:pPr>
              <w:rPr>
                <w:rFonts w:asciiTheme="minorHAnsi" w:hAnsiTheme="minorHAnsi" w:cstheme="minorHAnsi"/>
                <w:sz w:val="18"/>
                <w:szCs w:val="18"/>
              </w:rPr>
            </w:pPr>
          </w:p>
        </w:tc>
        <w:tc>
          <w:tcPr>
            <w:tcW w:w="708" w:type="dxa"/>
          </w:tcPr>
          <w:p w14:paraId="462E0505" w14:textId="77777777" w:rsidR="009B7BD6" w:rsidRPr="008B7489" w:rsidRDefault="009B7BD6" w:rsidP="00711FF3">
            <w:pPr>
              <w:rPr>
                <w:rFonts w:asciiTheme="minorHAnsi" w:hAnsiTheme="minorHAnsi" w:cstheme="minorHAnsi"/>
                <w:sz w:val="18"/>
                <w:szCs w:val="18"/>
              </w:rPr>
            </w:pPr>
          </w:p>
        </w:tc>
        <w:tc>
          <w:tcPr>
            <w:tcW w:w="709" w:type="dxa"/>
            <w:shd w:val="clear" w:color="auto" w:fill="8DB3E2" w:themeFill="text2" w:themeFillTint="66"/>
          </w:tcPr>
          <w:p w14:paraId="6E8364A9"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41B98B0D"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06183BAE"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AB64066"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6CD1801D"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3C2CCA6D"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1D5E9509"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0884127"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16384891"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08449C86"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4B357CD9"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5E036533" w14:textId="77777777" w:rsidR="009B7BD6" w:rsidRPr="008B7489" w:rsidRDefault="009B7BD6" w:rsidP="00711FF3">
            <w:pPr>
              <w:rPr>
                <w:rFonts w:asciiTheme="minorHAnsi" w:hAnsiTheme="minorHAnsi" w:cstheme="minorHAnsi"/>
                <w:sz w:val="18"/>
                <w:szCs w:val="18"/>
              </w:rPr>
            </w:pPr>
          </w:p>
        </w:tc>
      </w:tr>
      <w:tr w:rsidR="009B7BD6" w:rsidRPr="008B7489" w14:paraId="38FBF570" w14:textId="77777777" w:rsidTr="009B7BD6">
        <w:tc>
          <w:tcPr>
            <w:tcW w:w="2547" w:type="dxa"/>
          </w:tcPr>
          <w:p w14:paraId="2C8417E7"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Complete Impact Assessments on current CoC holders to requirements for CoC development to meet this TOR</w:t>
            </w:r>
          </w:p>
        </w:tc>
        <w:tc>
          <w:tcPr>
            <w:tcW w:w="709" w:type="dxa"/>
          </w:tcPr>
          <w:p w14:paraId="6295D228" w14:textId="77777777" w:rsidR="009B7BD6" w:rsidRPr="008B7489" w:rsidRDefault="009B7BD6" w:rsidP="00711FF3">
            <w:pPr>
              <w:rPr>
                <w:rFonts w:asciiTheme="minorHAnsi" w:hAnsiTheme="minorHAnsi" w:cstheme="minorHAnsi"/>
                <w:sz w:val="18"/>
                <w:szCs w:val="18"/>
              </w:rPr>
            </w:pPr>
          </w:p>
        </w:tc>
        <w:tc>
          <w:tcPr>
            <w:tcW w:w="708" w:type="dxa"/>
          </w:tcPr>
          <w:p w14:paraId="28AC2F2F"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709AF211" w14:textId="77777777" w:rsidR="009B7BD6" w:rsidRPr="008B7489" w:rsidRDefault="009B7BD6" w:rsidP="00711FF3">
            <w:pPr>
              <w:rPr>
                <w:rFonts w:asciiTheme="minorHAnsi" w:hAnsiTheme="minorHAnsi" w:cstheme="minorHAnsi"/>
                <w:sz w:val="18"/>
                <w:szCs w:val="18"/>
              </w:rPr>
            </w:pPr>
          </w:p>
        </w:tc>
        <w:tc>
          <w:tcPr>
            <w:tcW w:w="851" w:type="dxa"/>
            <w:shd w:val="clear" w:color="auto" w:fill="8DB3E2" w:themeFill="text2" w:themeFillTint="66"/>
          </w:tcPr>
          <w:p w14:paraId="034567C5" w14:textId="77777777" w:rsidR="009B7BD6" w:rsidRPr="008B7489" w:rsidRDefault="009B7BD6" w:rsidP="00711FF3">
            <w:pPr>
              <w:rPr>
                <w:rFonts w:asciiTheme="minorHAnsi" w:hAnsiTheme="minorHAnsi" w:cstheme="minorHAnsi"/>
                <w:sz w:val="18"/>
                <w:szCs w:val="18"/>
              </w:rPr>
            </w:pPr>
          </w:p>
        </w:tc>
        <w:tc>
          <w:tcPr>
            <w:tcW w:w="850" w:type="dxa"/>
            <w:shd w:val="clear" w:color="auto" w:fill="8DB3E2" w:themeFill="text2" w:themeFillTint="66"/>
          </w:tcPr>
          <w:p w14:paraId="18AAB222"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780735B"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45D652F5"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4A39663B"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1713CE7C"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DE537D9"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0D9C60A5"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43344121"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46B368C1"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6BC67ED0" w14:textId="77777777" w:rsidR="009B7BD6" w:rsidRPr="008B7489" w:rsidRDefault="009B7BD6" w:rsidP="00711FF3">
            <w:pPr>
              <w:rPr>
                <w:rFonts w:asciiTheme="minorHAnsi" w:hAnsiTheme="minorHAnsi" w:cstheme="minorHAnsi"/>
                <w:sz w:val="18"/>
                <w:szCs w:val="18"/>
              </w:rPr>
            </w:pPr>
          </w:p>
        </w:tc>
      </w:tr>
      <w:tr w:rsidR="009B7BD6" w:rsidRPr="008B7489" w14:paraId="710B400F" w14:textId="77777777" w:rsidTr="009B7BD6">
        <w:tc>
          <w:tcPr>
            <w:tcW w:w="2547" w:type="dxa"/>
          </w:tcPr>
          <w:p w14:paraId="3503978A"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Complete 30-day Consultation on the TOR</w:t>
            </w:r>
          </w:p>
        </w:tc>
        <w:tc>
          <w:tcPr>
            <w:tcW w:w="709" w:type="dxa"/>
          </w:tcPr>
          <w:p w14:paraId="65D95868" w14:textId="77777777" w:rsidR="009B7BD6" w:rsidRPr="008B7489" w:rsidRDefault="009B7BD6" w:rsidP="00711FF3">
            <w:pPr>
              <w:rPr>
                <w:rFonts w:asciiTheme="minorHAnsi" w:hAnsiTheme="minorHAnsi" w:cstheme="minorHAnsi"/>
                <w:sz w:val="18"/>
                <w:szCs w:val="18"/>
              </w:rPr>
            </w:pPr>
          </w:p>
        </w:tc>
        <w:tc>
          <w:tcPr>
            <w:tcW w:w="708" w:type="dxa"/>
          </w:tcPr>
          <w:p w14:paraId="5E216E5D"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4393C4CB" w14:textId="77777777" w:rsidR="009B7BD6" w:rsidRPr="008B7489" w:rsidRDefault="009B7BD6" w:rsidP="00711FF3">
            <w:pPr>
              <w:rPr>
                <w:rFonts w:asciiTheme="minorHAnsi" w:hAnsiTheme="minorHAnsi" w:cstheme="minorHAnsi"/>
                <w:sz w:val="18"/>
                <w:szCs w:val="18"/>
              </w:rPr>
            </w:pPr>
          </w:p>
        </w:tc>
        <w:tc>
          <w:tcPr>
            <w:tcW w:w="851" w:type="dxa"/>
            <w:shd w:val="clear" w:color="auto" w:fill="8DB3E2" w:themeFill="text2" w:themeFillTint="66"/>
          </w:tcPr>
          <w:p w14:paraId="16F185E0" w14:textId="77777777" w:rsidR="009B7BD6" w:rsidRPr="008B7489" w:rsidRDefault="009B7BD6" w:rsidP="00711FF3">
            <w:pPr>
              <w:rPr>
                <w:rFonts w:asciiTheme="minorHAnsi" w:hAnsiTheme="minorHAnsi" w:cstheme="minorHAnsi"/>
                <w:sz w:val="18"/>
                <w:szCs w:val="18"/>
              </w:rPr>
            </w:pPr>
          </w:p>
        </w:tc>
        <w:tc>
          <w:tcPr>
            <w:tcW w:w="850" w:type="dxa"/>
            <w:shd w:val="clear" w:color="auto" w:fill="8DB3E2" w:themeFill="text2" w:themeFillTint="66"/>
          </w:tcPr>
          <w:p w14:paraId="4AA9ABF4"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A3697B7"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4B672CC8"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502DE4AC"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0BAA8988"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286AE13A"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274F381A"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2528029B"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AF8C0E4"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040C905F" w14:textId="77777777" w:rsidR="009B7BD6" w:rsidRPr="008B7489" w:rsidRDefault="009B7BD6" w:rsidP="00711FF3">
            <w:pPr>
              <w:rPr>
                <w:rFonts w:asciiTheme="minorHAnsi" w:hAnsiTheme="minorHAnsi" w:cstheme="minorHAnsi"/>
                <w:sz w:val="18"/>
                <w:szCs w:val="18"/>
              </w:rPr>
            </w:pPr>
          </w:p>
        </w:tc>
      </w:tr>
      <w:tr w:rsidR="009B7BD6" w:rsidRPr="008B7489" w14:paraId="6FA60FBA" w14:textId="77777777" w:rsidTr="009B7BD6">
        <w:tc>
          <w:tcPr>
            <w:tcW w:w="2547" w:type="dxa"/>
          </w:tcPr>
          <w:p w14:paraId="57A57E74"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 xml:space="preserve">Finalise TOR for GB </w:t>
            </w:r>
          </w:p>
        </w:tc>
        <w:tc>
          <w:tcPr>
            <w:tcW w:w="709" w:type="dxa"/>
          </w:tcPr>
          <w:p w14:paraId="02F0FD7D" w14:textId="77777777" w:rsidR="009B7BD6" w:rsidRPr="008B7489" w:rsidRDefault="009B7BD6" w:rsidP="00711FF3">
            <w:pPr>
              <w:rPr>
                <w:rFonts w:asciiTheme="minorHAnsi" w:hAnsiTheme="minorHAnsi" w:cstheme="minorHAnsi"/>
                <w:sz w:val="18"/>
                <w:szCs w:val="18"/>
              </w:rPr>
            </w:pPr>
          </w:p>
        </w:tc>
        <w:tc>
          <w:tcPr>
            <w:tcW w:w="708" w:type="dxa"/>
          </w:tcPr>
          <w:p w14:paraId="7239539D"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1C499883"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4E6CA857"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3982E7C6" w14:textId="77777777" w:rsidR="009B7BD6" w:rsidRPr="008B7489" w:rsidRDefault="009B7BD6" w:rsidP="00711FF3">
            <w:pPr>
              <w:rPr>
                <w:rFonts w:asciiTheme="minorHAnsi" w:hAnsiTheme="minorHAnsi" w:cstheme="minorHAnsi"/>
                <w:sz w:val="18"/>
                <w:szCs w:val="18"/>
              </w:rPr>
            </w:pPr>
          </w:p>
        </w:tc>
        <w:tc>
          <w:tcPr>
            <w:tcW w:w="851" w:type="dxa"/>
            <w:shd w:val="clear" w:color="auto" w:fill="8DB3E2" w:themeFill="text2" w:themeFillTint="66"/>
          </w:tcPr>
          <w:p w14:paraId="6E026C6C"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6E064EBD"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03078AE5"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53682BC3"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5E63B700"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32705FB4"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1C145B07"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53F4DED4" w14:textId="77777777" w:rsidR="009B7BD6" w:rsidRPr="008B7489" w:rsidRDefault="009B7BD6" w:rsidP="00711FF3">
            <w:pPr>
              <w:rPr>
                <w:rFonts w:asciiTheme="minorHAnsi" w:hAnsiTheme="minorHAnsi" w:cstheme="minorHAnsi"/>
                <w:sz w:val="18"/>
                <w:szCs w:val="18"/>
              </w:rPr>
            </w:pPr>
          </w:p>
        </w:tc>
        <w:tc>
          <w:tcPr>
            <w:tcW w:w="1275" w:type="dxa"/>
            <w:shd w:val="clear" w:color="auto" w:fill="FFFFFF" w:themeFill="background1"/>
          </w:tcPr>
          <w:p w14:paraId="74154933" w14:textId="77777777" w:rsidR="009B7BD6" w:rsidRPr="008B7489" w:rsidRDefault="009B7BD6" w:rsidP="00711FF3">
            <w:pPr>
              <w:rPr>
                <w:rFonts w:asciiTheme="minorHAnsi" w:hAnsiTheme="minorHAnsi" w:cstheme="minorHAnsi"/>
                <w:sz w:val="18"/>
                <w:szCs w:val="18"/>
              </w:rPr>
            </w:pPr>
          </w:p>
        </w:tc>
      </w:tr>
      <w:tr w:rsidR="009B7BD6" w:rsidRPr="008B7489" w14:paraId="6355A091" w14:textId="77777777" w:rsidTr="009B7BD6">
        <w:tc>
          <w:tcPr>
            <w:tcW w:w="2547" w:type="dxa"/>
          </w:tcPr>
          <w:p w14:paraId="50B6497B"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 xml:space="preserve">Commence development of V2 </w:t>
            </w:r>
          </w:p>
        </w:tc>
        <w:tc>
          <w:tcPr>
            <w:tcW w:w="709" w:type="dxa"/>
            <w:shd w:val="clear" w:color="auto" w:fill="FFFFFF" w:themeFill="background1"/>
          </w:tcPr>
          <w:p w14:paraId="7C2DD7B6"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05B94DC4"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30E91A5E"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79A54A88"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5529410F"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2AB1CDD1" w14:textId="77777777" w:rsidR="009B7BD6" w:rsidRPr="008B7489" w:rsidRDefault="009B7BD6" w:rsidP="00711FF3">
            <w:pPr>
              <w:rPr>
                <w:rFonts w:asciiTheme="minorHAnsi" w:hAnsiTheme="minorHAnsi" w:cstheme="minorHAnsi"/>
                <w:sz w:val="18"/>
                <w:szCs w:val="18"/>
              </w:rPr>
            </w:pPr>
          </w:p>
        </w:tc>
        <w:tc>
          <w:tcPr>
            <w:tcW w:w="850" w:type="dxa"/>
            <w:shd w:val="clear" w:color="auto" w:fill="8DB3E2" w:themeFill="text2" w:themeFillTint="66"/>
          </w:tcPr>
          <w:p w14:paraId="02319DF3" w14:textId="77777777" w:rsidR="009B7BD6" w:rsidRPr="008B7489" w:rsidRDefault="009B7BD6" w:rsidP="00711FF3">
            <w:pPr>
              <w:rPr>
                <w:rFonts w:asciiTheme="minorHAnsi" w:hAnsiTheme="minorHAnsi" w:cstheme="minorHAnsi"/>
                <w:sz w:val="18"/>
                <w:szCs w:val="18"/>
              </w:rPr>
            </w:pPr>
          </w:p>
        </w:tc>
        <w:tc>
          <w:tcPr>
            <w:tcW w:w="709" w:type="dxa"/>
            <w:shd w:val="clear" w:color="auto" w:fill="95B3D7" w:themeFill="accent1" w:themeFillTint="99"/>
          </w:tcPr>
          <w:p w14:paraId="448530A5" w14:textId="77777777" w:rsidR="009B7BD6" w:rsidRPr="008B7489" w:rsidRDefault="009B7BD6" w:rsidP="00711FF3">
            <w:pPr>
              <w:rPr>
                <w:rFonts w:asciiTheme="minorHAnsi" w:hAnsiTheme="minorHAnsi" w:cstheme="minorHAnsi"/>
                <w:sz w:val="18"/>
                <w:szCs w:val="18"/>
              </w:rPr>
            </w:pPr>
          </w:p>
        </w:tc>
        <w:tc>
          <w:tcPr>
            <w:tcW w:w="850" w:type="dxa"/>
            <w:shd w:val="clear" w:color="auto" w:fill="95B3D7" w:themeFill="accent1" w:themeFillTint="99"/>
          </w:tcPr>
          <w:p w14:paraId="44A7FAB7" w14:textId="77777777" w:rsidR="009B7BD6" w:rsidRPr="008B7489" w:rsidRDefault="009B7BD6" w:rsidP="00711FF3">
            <w:pPr>
              <w:rPr>
                <w:rFonts w:asciiTheme="minorHAnsi" w:hAnsiTheme="minorHAnsi" w:cstheme="minorHAnsi"/>
                <w:sz w:val="18"/>
                <w:szCs w:val="18"/>
              </w:rPr>
            </w:pPr>
          </w:p>
        </w:tc>
        <w:tc>
          <w:tcPr>
            <w:tcW w:w="851" w:type="dxa"/>
            <w:shd w:val="clear" w:color="auto" w:fill="95B3D7" w:themeFill="accent1" w:themeFillTint="99"/>
          </w:tcPr>
          <w:p w14:paraId="7B4A27FA" w14:textId="77777777" w:rsidR="009B7BD6" w:rsidRPr="008B7489" w:rsidRDefault="009B7BD6" w:rsidP="00711FF3">
            <w:pPr>
              <w:rPr>
                <w:rFonts w:asciiTheme="minorHAnsi" w:hAnsiTheme="minorHAnsi" w:cstheme="minorHAnsi"/>
                <w:sz w:val="18"/>
                <w:szCs w:val="18"/>
              </w:rPr>
            </w:pPr>
          </w:p>
        </w:tc>
        <w:tc>
          <w:tcPr>
            <w:tcW w:w="850" w:type="dxa"/>
            <w:shd w:val="clear" w:color="auto" w:fill="95B3D7" w:themeFill="accent1" w:themeFillTint="99"/>
          </w:tcPr>
          <w:p w14:paraId="66EC986E"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1DA0A27C"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36861F74" w14:textId="77777777" w:rsidR="009B7BD6" w:rsidRPr="008B7489" w:rsidRDefault="009B7BD6" w:rsidP="00711FF3">
            <w:pPr>
              <w:rPr>
                <w:rFonts w:asciiTheme="minorHAnsi" w:hAnsiTheme="minorHAnsi" w:cstheme="minorHAnsi"/>
                <w:sz w:val="18"/>
                <w:szCs w:val="18"/>
              </w:rPr>
            </w:pPr>
          </w:p>
        </w:tc>
        <w:tc>
          <w:tcPr>
            <w:tcW w:w="1275" w:type="dxa"/>
            <w:shd w:val="clear" w:color="auto" w:fill="auto"/>
          </w:tcPr>
          <w:p w14:paraId="527165A7" w14:textId="77777777" w:rsidR="009B7BD6" w:rsidRPr="008B7489" w:rsidRDefault="009B7BD6" w:rsidP="00711FF3">
            <w:pPr>
              <w:rPr>
                <w:rFonts w:asciiTheme="minorHAnsi" w:hAnsiTheme="minorHAnsi" w:cstheme="minorHAnsi"/>
                <w:sz w:val="18"/>
                <w:szCs w:val="18"/>
              </w:rPr>
            </w:pPr>
          </w:p>
        </w:tc>
      </w:tr>
      <w:tr w:rsidR="009B7BD6" w:rsidRPr="008B7489" w14:paraId="4E739307" w14:textId="77777777" w:rsidTr="009B7BD6">
        <w:tc>
          <w:tcPr>
            <w:tcW w:w="2547" w:type="dxa"/>
          </w:tcPr>
          <w:p w14:paraId="66FDBFE7"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Pilot Testing</w:t>
            </w:r>
          </w:p>
        </w:tc>
        <w:tc>
          <w:tcPr>
            <w:tcW w:w="709" w:type="dxa"/>
            <w:shd w:val="clear" w:color="auto" w:fill="FFFFFF" w:themeFill="background1"/>
          </w:tcPr>
          <w:p w14:paraId="2FB7E9F8"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3D979BE5"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7C4480FF"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B15AA8C"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393CBD10"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A2DE08F"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7D0CAE4E"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6A87D6CD"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78486909" w14:textId="77777777" w:rsidR="009B7BD6" w:rsidRPr="008B7489" w:rsidRDefault="009B7BD6" w:rsidP="00711FF3">
            <w:pPr>
              <w:rPr>
                <w:rFonts w:asciiTheme="minorHAnsi" w:hAnsiTheme="minorHAnsi" w:cstheme="minorHAnsi"/>
                <w:sz w:val="18"/>
                <w:szCs w:val="18"/>
              </w:rPr>
            </w:pPr>
          </w:p>
        </w:tc>
        <w:tc>
          <w:tcPr>
            <w:tcW w:w="851" w:type="dxa"/>
            <w:shd w:val="clear" w:color="auto" w:fill="95B3D7" w:themeFill="accent1" w:themeFillTint="99"/>
          </w:tcPr>
          <w:p w14:paraId="0CF2740F" w14:textId="77777777" w:rsidR="009B7BD6" w:rsidRPr="008B7489" w:rsidRDefault="009B7BD6" w:rsidP="00711FF3">
            <w:pPr>
              <w:rPr>
                <w:rFonts w:asciiTheme="minorHAnsi" w:hAnsiTheme="minorHAnsi" w:cstheme="minorHAnsi"/>
                <w:sz w:val="18"/>
                <w:szCs w:val="18"/>
              </w:rPr>
            </w:pPr>
          </w:p>
        </w:tc>
        <w:tc>
          <w:tcPr>
            <w:tcW w:w="850" w:type="dxa"/>
            <w:shd w:val="clear" w:color="auto" w:fill="95B3D7" w:themeFill="accent1" w:themeFillTint="99"/>
          </w:tcPr>
          <w:p w14:paraId="4C5B2B9B" w14:textId="77777777" w:rsidR="009B7BD6" w:rsidRPr="008B7489" w:rsidRDefault="009B7BD6" w:rsidP="00711FF3">
            <w:pPr>
              <w:rPr>
                <w:rFonts w:asciiTheme="minorHAnsi" w:hAnsiTheme="minorHAnsi" w:cstheme="minorHAnsi"/>
                <w:sz w:val="18"/>
                <w:szCs w:val="18"/>
              </w:rPr>
            </w:pPr>
          </w:p>
        </w:tc>
        <w:tc>
          <w:tcPr>
            <w:tcW w:w="851" w:type="dxa"/>
            <w:shd w:val="clear" w:color="auto" w:fill="95B3D7" w:themeFill="accent1" w:themeFillTint="99"/>
          </w:tcPr>
          <w:p w14:paraId="60A4B013" w14:textId="77777777" w:rsidR="009B7BD6" w:rsidRPr="008B7489" w:rsidRDefault="009B7BD6" w:rsidP="00711FF3">
            <w:pPr>
              <w:rPr>
                <w:rFonts w:asciiTheme="minorHAnsi" w:hAnsiTheme="minorHAnsi" w:cstheme="minorHAnsi"/>
                <w:sz w:val="18"/>
                <w:szCs w:val="18"/>
              </w:rPr>
            </w:pPr>
          </w:p>
        </w:tc>
        <w:tc>
          <w:tcPr>
            <w:tcW w:w="709" w:type="dxa"/>
            <w:shd w:val="clear" w:color="auto" w:fill="95B3D7" w:themeFill="accent1" w:themeFillTint="99"/>
          </w:tcPr>
          <w:p w14:paraId="2903AFC8" w14:textId="77777777" w:rsidR="009B7BD6" w:rsidRPr="008B7489" w:rsidRDefault="009B7BD6" w:rsidP="00711FF3">
            <w:pPr>
              <w:rPr>
                <w:rFonts w:asciiTheme="minorHAnsi" w:hAnsiTheme="minorHAnsi" w:cstheme="minorHAnsi"/>
                <w:sz w:val="18"/>
                <w:szCs w:val="18"/>
              </w:rPr>
            </w:pPr>
          </w:p>
        </w:tc>
        <w:tc>
          <w:tcPr>
            <w:tcW w:w="1275" w:type="dxa"/>
            <w:shd w:val="clear" w:color="auto" w:fill="auto"/>
          </w:tcPr>
          <w:p w14:paraId="0D7B4E32" w14:textId="77777777" w:rsidR="009B7BD6" w:rsidRPr="008B7489" w:rsidRDefault="009B7BD6" w:rsidP="00711FF3">
            <w:pPr>
              <w:rPr>
                <w:rFonts w:asciiTheme="minorHAnsi" w:hAnsiTheme="minorHAnsi" w:cstheme="minorHAnsi"/>
                <w:sz w:val="18"/>
                <w:szCs w:val="18"/>
              </w:rPr>
            </w:pPr>
          </w:p>
        </w:tc>
      </w:tr>
      <w:tr w:rsidR="009B7BD6" w:rsidRPr="008B7489" w14:paraId="399E4361" w14:textId="77777777" w:rsidTr="009B7BD6">
        <w:tc>
          <w:tcPr>
            <w:tcW w:w="2547" w:type="dxa"/>
          </w:tcPr>
          <w:p w14:paraId="42DC5C98" w14:textId="77777777" w:rsidR="009B7BD6" w:rsidRPr="008B7489" w:rsidRDefault="009B7BD6" w:rsidP="00711FF3">
            <w:pPr>
              <w:rPr>
                <w:rFonts w:asciiTheme="minorHAnsi" w:hAnsiTheme="minorHAnsi" w:cstheme="minorHAnsi"/>
                <w:sz w:val="18"/>
                <w:szCs w:val="18"/>
              </w:rPr>
            </w:pPr>
            <w:r w:rsidRPr="008B7489">
              <w:rPr>
                <w:rFonts w:asciiTheme="minorHAnsi" w:hAnsiTheme="minorHAnsi" w:cstheme="minorHAnsi"/>
                <w:sz w:val="18"/>
                <w:szCs w:val="18"/>
              </w:rPr>
              <w:t>Sign off by TAC</w:t>
            </w:r>
          </w:p>
        </w:tc>
        <w:tc>
          <w:tcPr>
            <w:tcW w:w="709" w:type="dxa"/>
            <w:shd w:val="clear" w:color="auto" w:fill="FFFFFF" w:themeFill="background1"/>
          </w:tcPr>
          <w:p w14:paraId="1AD90006"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11E2A0A0"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3E38E7AD"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281CB19D"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6FD69EBC"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1794962C"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3A51E3D6"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729E5803"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3FA37209"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7C5AA25A"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3C1343CB"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4A1C8834"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43A21B57" w14:textId="77777777" w:rsidR="009B7BD6" w:rsidRPr="008B7489" w:rsidRDefault="009B7BD6" w:rsidP="00711FF3">
            <w:pPr>
              <w:rPr>
                <w:rFonts w:asciiTheme="minorHAnsi" w:hAnsiTheme="minorHAnsi" w:cstheme="minorHAnsi"/>
                <w:sz w:val="18"/>
                <w:szCs w:val="18"/>
              </w:rPr>
            </w:pPr>
          </w:p>
        </w:tc>
        <w:tc>
          <w:tcPr>
            <w:tcW w:w="1275" w:type="dxa"/>
            <w:shd w:val="clear" w:color="auto" w:fill="95B3D7" w:themeFill="accent1" w:themeFillTint="99"/>
          </w:tcPr>
          <w:p w14:paraId="3CFFBA63" w14:textId="77777777" w:rsidR="009B7BD6" w:rsidRPr="008B7489" w:rsidRDefault="009B7BD6" w:rsidP="00711FF3">
            <w:pPr>
              <w:rPr>
                <w:rFonts w:asciiTheme="minorHAnsi" w:hAnsiTheme="minorHAnsi" w:cstheme="minorHAnsi"/>
                <w:sz w:val="18"/>
                <w:szCs w:val="18"/>
              </w:rPr>
            </w:pPr>
          </w:p>
        </w:tc>
      </w:tr>
      <w:tr w:rsidR="009B7BD6" w:rsidRPr="008B7489" w14:paraId="4E74216D" w14:textId="77777777" w:rsidTr="009B7BD6">
        <w:tc>
          <w:tcPr>
            <w:tcW w:w="2547" w:type="dxa"/>
          </w:tcPr>
          <w:p w14:paraId="078BAACC" w14:textId="77777777" w:rsidR="009B7BD6" w:rsidRPr="008B7489" w:rsidRDefault="009B7BD6" w:rsidP="00711FF3">
            <w:pPr>
              <w:rPr>
                <w:rFonts w:asciiTheme="minorHAnsi" w:hAnsiTheme="minorHAnsi" w:cstheme="minorHAnsi"/>
                <w:sz w:val="18"/>
                <w:szCs w:val="18"/>
              </w:rPr>
            </w:pPr>
            <w:r>
              <w:rPr>
                <w:rFonts w:asciiTheme="minorHAnsi" w:hAnsiTheme="minorHAnsi" w:cstheme="minorHAnsi"/>
                <w:sz w:val="18"/>
                <w:szCs w:val="18"/>
              </w:rPr>
              <w:t>Training Auditors and CB</w:t>
            </w:r>
          </w:p>
        </w:tc>
        <w:tc>
          <w:tcPr>
            <w:tcW w:w="709" w:type="dxa"/>
            <w:shd w:val="clear" w:color="auto" w:fill="FFFFFF" w:themeFill="background1"/>
          </w:tcPr>
          <w:p w14:paraId="1423FD53"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43BA08E2"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52F394A0"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599A5C0"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5278989B"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778354B0"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0454D0BD"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44D88C3F"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42891F75"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2188ABCA"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13332786"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2C7FE991"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423027C2" w14:textId="77777777" w:rsidR="009B7BD6" w:rsidRPr="008B7489" w:rsidRDefault="009B7BD6" w:rsidP="00711FF3">
            <w:pPr>
              <w:rPr>
                <w:rFonts w:asciiTheme="minorHAnsi" w:hAnsiTheme="minorHAnsi" w:cstheme="minorHAnsi"/>
                <w:sz w:val="18"/>
                <w:szCs w:val="18"/>
              </w:rPr>
            </w:pPr>
          </w:p>
        </w:tc>
        <w:tc>
          <w:tcPr>
            <w:tcW w:w="1275" w:type="dxa"/>
            <w:shd w:val="clear" w:color="auto" w:fill="95B3D7" w:themeFill="accent1" w:themeFillTint="99"/>
          </w:tcPr>
          <w:p w14:paraId="4C720D46" w14:textId="77777777" w:rsidR="009B7BD6" w:rsidRPr="008B7489" w:rsidRDefault="009B7BD6" w:rsidP="00711FF3">
            <w:pPr>
              <w:rPr>
                <w:rFonts w:asciiTheme="minorHAnsi" w:hAnsiTheme="minorHAnsi" w:cstheme="minorHAnsi"/>
                <w:sz w:val="18"/>
                <w:szCs w:val="18"/>
              </w:rPr>
            </w:pPr>
          </w:p>
        </w:tc>
      </w:tr>
      <w:tr w:rsidR="009B7BD6" w:rsidRPr="008B7489" w14:paraId="2703E52A" w14:textId="77777777" w:rsidTr="009B7BD6">
        <w:tc>
          <w:tcPr>
            <w:tcW w:w="2547" w:type="dxa"/>
          </w:tcPr>
          <w:p w14:paraId="58333B1F" w14:textId="77777777" w:rsidR="009B7BD6" w:rsidRPr="008B7489" w:rsidRDefault="009B7BD6" w:rsidP="00711FF3">
            <w:pPr>
              <w:rPr>
                <w:rFonts w:asciiTheme="minorHAnsi" w:hAnsiTheme="minorHAnsi" w:cstheme="minorHAnsi"/>
                <w:sz w:val="18"/>
                <w:szCs w:val="18"/>
              </w:rPr>
            </w:pPr>
            <w:r>
              <w:rPr>
                <w:rFonts w:asciiTheme="minorHAnsi" w:hAnsiTheme="minorHAnsi" w:cstheme="minorHAnsi"/>
                <w:sz w:val="18"/>
                <w:szCs w:val="18"/>
              </w:rPr>
              <w:t>Sign off by GB</w:t>
            </w:r>
          </w:p>
        </w:tc>
        <w:tc>
          <w:tcPr>
            <w:tcW w:w="709" w:type="dxa"/>
            <w:shd w:val="clear" w:color="auto" w:fill="FFFFFF" w:themeFill="background1"/>
          </w:tcPr>
          <w:p w14:paraId="406FFD03" w14:textId="77777777" w:rsidR="009B7BD6" w:rsidRPr="008B7489" w:rsidRDefault="009B7BD6" w:rsidP="00711FF3">
            <w:pPr>
              <w:rPr>
                <w:rFonts w:asciiTheme="minorHAnsi" w:hAnsiTheme="minorHAnsi" w:cstheme="minorHAnsi"/>
                <w:sz w:val="18"/>
                <w:szCs w:val="18"/>
              </w:rPr>
            </w:pPr>
          </w:p>
        </w:tc>
        <w:tc>
          <w:tcPr>
            <w:tcW w:w="708" w:type="dxa"/>
            <w:shd w:val="clear" w:color="auto" w:fill="FFFFFF" w:themeFill="background1"/>
          </w:tcPr>
          <w:p w14:paraId="234A3362" w14:textId="77777777" w:rsidR="009B7BD6" w:rsidRPr="008B7489" w:rsidRDefault="009B7BD6" w:rsidP="00711FF3">
            <w:pPr>
              <w:rPr>
                <w:rFonts w:asciiTheme="minorHAnsi" w:hAnsiTheme="minorHAnsi" w:cstheme="minorHAnsi"/>
                <w:sz w:val="18"/>
                <w:szCs w:val="18"/>
              </w:rPr>
            </w:pPr>
          </w:p>
        </w:tc>
        <w:tc>
          <w:tcPr>
            <w:tcW w:w="709" w:type="dxa"/>
            <w:shd w:val="clear" w:color="auto" w:fill="FFFFFF" w:themeFill="background1"/>
          </w:tcPr>
          <w:p w14:paraId="70A20187"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12218A76" w14:textId="77777777" w:rsidR="009B7BD6" w:rsidRPr="008B7489" w:rsidRDefault="009B7BD6" w:rsidP="00711FF3">
            <w:pPr>
              <w:rPr>
                <w:rFonts w:asciiTheme="minorHAnsi" w:hAnsiTheme="minorHAnsi" w:cstheme="minorHAnsi"/>
                <w:sz w:val="18"/>
                <w:szCs w:val="18"/>
              </w:rPr>
            </w:pPr>
          </w:p>
        </w:tc>
        <w:tc>
          <w:tcPr>
            <w:tcW w:w="850" w:type="dxa"/>
            <w:shd w:val="clear" w:color="auto" w:fill="FFFFFF" w:themeFill="background1"/>
          </w:tcPr>
          <w:p w14:paraId="2BC9926E" w14:textId="77777777" w:rsidR="009B7BD6" w:rsidRPr="008B7489" w:rsidRDefault="009B7BD6" w:rsidP="00711FF3">
            <w:pPr>
              <w:rPr>
                <w:rFonts w:asciiTheme="minorHAnsi" w:hAnsiTheme="minorHAnsi" w:cstheme="minorHAnsi"/>
                <w:sz w:val="18"/>
                <w:szCs w:val="18"/>
              </w:rPr>
            </w:pPr>
          </w:p>
        </w:tc>
        <w:tc>
          <w:tcPr>
            <w:tcW w:w="851" w:type="dxa"/>
            <w:shd w:val="clear" w:color="auto" w:fill="FFFFFF" w:themeFill="background1"/>
          </w:tcPr>
          <w:p w14:paraId="6F035D53"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6F203169"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41147784"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4939CBDC"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494E86A5" w14:textId="77777777" w:rsidR="009B7BD6" w:rsidRPr="008B7489" w:rsidRDefault="009B7BD6" w:rsidP="00711FF3">
            <w:pPr>
              <w:rPr>
                <w:rFonts w:asciiTheme="minorHAnsi" w:hAnsiTheme="minorHAnsi" w:cstheme="minorHAnsi"/>
                <w:sz w:val="18"/>
                <w:szCs w:val="18"/>
              </w:rPr>
            </w:pPr>
          </w:p>
        </w:tc>
        <w:tc>
          <w:tcPr>
            <w:tcW w:w="850" w:type="dxa"/>
            <w:shd w:val="clear" w:color="auto" w:fill="auto"/>
          </w:tcPr>
          <w:p w14:paraId="64904BF8" w14:textId="77777777" w:rsidR="009B7BD6" w:rsidRPr="008B7489" w:rsidRDefault="009B7BD6" w:rsidP="00711FF3">
            <w:pPr>
              <w:rPr>
                <w:rFonts w:asciiTheme="minorHAnsi" w:hAnsiTheme="minorHAnsi" w:cstheme="minorHAnsi"/>
                <w:sz w:val="18"/>
                <w:szCs w:val="18"/>
              </w:rPr>
            </w:pPr>
          </w:p>
        </w:tc>
        <w:tc>
          <w:tcPr>
            <w:tcW w:w="851" w:type="dxa"/>
            <w:shd w:val="clear" w:color="auto" w:fill="auto"/>
          </w:tcPr>
          <w:p w14:paraId="0EBF55BE" w14:textId="77777777" w:rsidR="009B7BD6" w:rsidRPr="008B7489" w:rsidRDefault="009B7BD6" w:rsidP="00711FF3">
            <w:pPr>
              <w:rPr>
                <w:rFonts w:asciiTheme="minorHAnsi" w:hAnsiTheme="minorHAnsi" w:cstheme="minorHAnsi"/>
                <w:sz w:val="18"/>
                <w:szCs w:val="18"/>
              </w:rPr>
            </w:pPr>
          </w:p>
        </w:tc>
        <w:tc>
          <w:tcPr>
            <w:tcW w:w="709" w:type="dxa"/>
            <w:shd w:val="clear" w:color="auto" w:fill="auto"/>
          </w:tcPr>
          <w:p w14:paraId="5D491C09" w14:textId="77777777" w:rsidR="009B7BD6" w:rsidRPr="008B7489" w:rsidRDefault="009B7BD6" w:rsidP="00711FF3">
            <w:pPr>
              <w:rPr>
                <w:rFonts w:asciiTheme="minorHAnsi" w:hAnsiTheme="minorHAnsi" w:cstheme="minorHAnsi"/>
                <w:sz w:val="18"/>
                <w:szCs w:val="18"/>
              </w:rPr>
            </w:pPr>
          </w:p>
        </w:tc>
        <w:tc>
          <w:tcPr>
            <w:tcW w:w="1275" w:type="dxa"/>
            <w:shd w:val="clear" w:color="auto" w:fill="95B3D7" w:themeFill="accent1" w:themeFillTint="99"/>
          </w:tcPr>
          <w:p w14:paraId="58C56015" w14:textId="77777777" w:rsidR="009B7BD6" w:rsidRPr="008B7489" w:rsidRDefault="009B7BD6" w:rsidP="00711FF3">
            <w:pPr>
              <w:rPr>
                <w:rFonts w:asciiTheme="minorHAnsi" w:hAnsiTheme="minorHAnsi" w:cstheme="minorHAnsi"/>
                <w:sz w:val="18"/>
                <w:szCs w:val="18"/>
              </w:rPr>
            </w:pPr>
          </w:p>
        </w:tc>
      </w:tr>
    </w:tbl>
    <w:p w14:paraId="5B7B466F" w14:textId="77777777" w:rsidR="00712654" w:rsidRPr="000E7861" w:rsidRDefault="008B7489" w:rsidP="00DC7E4D">
      <w:pPr>
        <w:jc w:val="both"/>
        <w:rPr>
          <w:rFonts w:asciiTheme="minorHAnsi" w:hAnsiTheme="minorHAnsi" w:cs="Arial"/>
          <w:sz w:val="20"/>
          <w:szCs w:val="20"/>
        </w:rPr>
      </w:pPr>
      <w:r>
        <w:rPr>
          <w:rFonts w:asciiTheme="minorHAnsi" w:hAnsiTheme="minorHAnsi" w:cs="Arial"/>
          <w:sz w:val="20"/>
          <w:szCs w:val="20"/>
        </w:rPr>
        <w:t>Appendix Key stages for the agreement of the IFFO RS</w:t>
      </w:r>
      <w:r w:rsidR="009B7BD6">
        <w:rPr>
          <w:rFonts w:asciiTheme="minorHAnsi" w:hAnsiTheme="minorHAnsi" w:cs="Arial"/>
          <w:sz w:val="20"/>
          <w:szCs w:val="20"/>
        </w:rPr>
        <w:t xml:space="preserve"> COC Standard</w:t>
      </w:r>
      <w:r>
        <w:rPr>
          <w:rFonts w:asciiTheme="minorHAnsi" w:hAnsiTheme="minorHAnsi" w:cs="Arial"/>
          <w:sz w:val="20"/>
          <w:szCs w:val="20"/>
        </w:rPr>
        <w:t xml:space="preserve"> V2 </w:t>
      </w:r>
    </w:p>
    <w:sectPr w:rsidR="00712654" w:rsidRPr="000E7861" w:rsidSect="0071265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059123" w14:textId="77777777" w:rsidR="007C10F1" w:rsidRDefault="007C10F1" w:rsidP="00C26AA3">
      <w:r>
        <w:separator/>
      </w:r>
    </w:p>
  </w:endnote>
  <w:endnote w:type="continuationSeparator" w:id="0">
    <w:p w14:paraId="1D5FAB5A" w14:textId="77777777" w:rsidR="007C10F1" w:rsidRDefault="007C10F1" w:rsidP="00C2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A81EB" w14:textId="77777777" w:rsidR="005666D6" w:rsidRDefault="005666D6">
    <w:pPr>
      <w:pStyle w:val="Footer"/>
    </w:pPr>
  </w:p>
  <w:p w14:paraId="15C6F4E2" w14:textId="77777777" w:rsidR="005666D6" w:rsidRPr="00C26AA3" w:rsidRDefault="005666D6" w:rsidP="00C26AA3">
    <w:pPr>
      <w:pStyle w:val="Footer"/>
      <w:pBdr>
        <w:top w:val="single" w:sz="4" w:space="1" w:color="auto"/>
      </w:pBdr>
      <w:rPr>
        <w:i/>
      </w:rPr>
    </w:pPr>
    <w:r>
      <w:rPr>
        <w:i/>
        <w:sz w:val="20"/>
      </w:rPr>
      <w:t xml:space="preserve">IFFO RS </w:t>
    </w:r>
    <w:r w:rsidR="00712654">
      <w:rPr>
        <w:i/>
        <w:sz w:val="20"/>
      </w:rPr>
      <w:t>TAC</w:t>
    </w:r>
    <w:r>
      <w:rPr>
        <w:i/>
        <w:sz w:val="20"/>
      </w:rPr>
      <w:t xml:space="preserve"> </w:t>
    </w:r>
    <w:r w:rsidR="003435F7">
      <w:rPr>
        <w:i/>
        <w:sz w:val="20"/>
      </w:rPr>
      <w:t>D</w:t>
    </w:r>
    <w:r w:rsidR="000156F2">
      <w:rPr>
        <w:i/>
        <w:sz w:val="20"/>
      </w:rPr>
      <w:t>ra</w:t>
    </w:r>
    <w:r w:rsidR="003435F7">
      <w:rPr>
        <w:i/>
        <w:sz w:val="20"/>
      </w:rPr>
      <w:t xml:space="preserve">ft Version </w:t>
    </w:r>
    <w:r w:rsidR="0097751C">
      <w:rPr>
        <w:i/>
        <w:sz w:val="20"/>
      </w:rPr>
      <w:t>2</w:t>
    </w:r>
    <w:r w:rsidR="00712654">
      <w:rPr>
        <w:i/>
        <w:sz w:val="20"/>
      </w:rPr>
      <w:t xml:space="preserve"> CoC</w:t>
    </w:r>
    <w:r w:rsidRPr="00C26AA3">
      <w:rPr>
        <w:i/>
        <w:sz w:val="20"/>
      </w:rPr>
      <w:t xml:space="preserve"> ToR</w:t>
    </w:r>
    <w:r w:rsidRPr="00C26AA3">
      <w:rPr>
        <w:i/>
        <w:sz w:val="20"/>
      </w:rPr>
      <w:tab/>
      <w:t xml:space="preserve">Issue No.: </w:t>
    </w:r>
    <w:r w:rsidR="003435F7">
      <w:rPr>
        <w:i/>
        <w:sz w:val="20"/>
      </w:rPr>
      <w:t>1</w:t>
    </w:r>
    <w:r w:rsidRPr="00C26AA3">
      <w:rPr>
        <w:i/>
        <w:sz w:val="20"/>
      </w:rPr>
      <w:tab/>
      <w:t xml:space="preserve">Page </w:t>
    </w:r>
    <w:r w:rsidRPr="00C26AA3">
      <w:rPr>
        <w:b/>
        <w:i/>
        <w:sz w:val="20"/>
      </w:rPr>
      <w:fldChar w:fldCharType="begin"/>
    </w:r>
    <w:r w:rsidRPr="00C26AA3">
      <w:rPr>
        <w:b/>
        <w:i/>
        <w:sz w:val="20"/>
      </w:rPr>
      <w:instrText xml:space="preserve"> PAGE  \* Arabic  \* MERGEFORMAT </w:instrText>
    </w:r>
    <w:r w:rsidRPr="00C26AA3">
      <w:rPr>
        <w:b/>
        <w:i/>
        <w:sz w:val="20"/>
      </w:rPr>
      <w:fldChar w:fldCharType="separate"/>
    </w:r>
    <w:r w:rsidR="00A81DBC">
      <w:rPr>
        <w:b/>
        <w:i/>
        <w:noProof/>
        <w:sz w:val="20"/>
      </w:rPr>
      <w:t>3</w:t>
    </w:r>
    <w:r w:rsidRPr="00C26AA3">
      <w:rPr>
        <w:b/>
        <w:i/>
        <w:sz w:val="20"/>
      </w:rPr>
      <w:fldChar w:fldCharType="end"/>
    </w:r>
    <w:r w:rsidRPr="00C26AA3">
      <w:rPr>
        <w:i/>
        <w:sz w:val="20"/>
      </w:rPr>
      <w:t xml:space="preserve"> of </w:t>
    </w:r>
    <w:r w:rsidR="002E20B2">
      <w:rPr>
        <w:b/>
        <w:i/>
        <w:noProof/>
        <w:sz w:val="20"/>
      </w:rPr>
      <w:fldChar w:fldCharType="begin"/>
    </w:r>
    <w:r w:rsidR="002E20B2">
      <w:rPr>
        <w:b/>
        <w:i/>
        <w:noProof/>
        <w:sz w:val="20"/>
      </w:rPr>
      <w:instrText xml:space="preserve"> NUMPAGES  \* Arabic  \* MERGEFORMAT </w:instrText>
    </w:r>
    <w:r w:rsidR="002E20B2">
      <w:rPr>
        <w:b/>
        <w:i/>
        <w:noProof/>
        <w:sz w:val="20"/>
      </w:rPr>
      <w:fldChar w:fldCharType="separate"/>
    </w:r>
    <w:r w:rsidR="00A81DBC">
      <w:rPr>
        <w:b/>
        <w:i/>
        <w:noProof/>
        <w:sz w:val="20"/>
      </w:rPr>
      <w:t>6</w:t>
    </w:r>
    <w:r w:rsidR="002E20B2">
      <w:rPr>
        <w:b/>
        <w:i/>
        <w:noProof/>
        <w:sz w:val="20"/>
      </w:rPr>
      <w:fldChar w:fldCharType="end"/>
    </w:r>
    <w:r w:rsidRPr="00C26AA3">
      <w:rPr>
        <w:i/>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9E6AD" w14:textId="77777777" w:rsidR="007C10F1" w:rsidRDefault="007C10F1" w:rsidP="00C26AA3">
      <w:r>
        <w:separator/>
      </w:r>
    </w:p>
  </w:footnote>
  <w:footnote w:type="continuationSeparator" w:id="0">
    <w:p w14:paraId="691E7FA3" w14:textId="77777777" w:rsidR="007C10F1" w:rsidRDefault="007C10F1" w:rsidP="00C26A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F890DD7C88CC4554963B19EEB6E4B9A5"/>
      </w:placeholder>
      <w:temporary/>
      <w:showingPlcHdr/>
    </w:sdtPr>
    <w:sdtEndPr/>
    <w:sdtContent>
      <w:p w14:paraId="1EE1E7D6" w14:textId="77777777" w:rsidR="00712654" w:rsidRDefault="00712654">
        <w:pPr>
          <w:pStyle w:val="Header"/>
        </w:pPr>
        <w:r>
          <w:t>[Type here]</w:t>
        </w:r>
      </w:p>
    </w:sdtContent>
  </w:sdt>
  <w:p w14:paraId="5B87CAE4" w14:textId="77777777" w:rsidR="00712654" w:rsidRDefault="007126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C24618C"/>
    <w:multiLevelType w:val="hybridMultilevel"/>
    <w:tmpl w:val="E9F8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21139"/>
    <w:multiLevelType w:val="hybridMultilevel"/>
    <w:tmpl w:val="F42E2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14BD2"/>
    <w:multiLevelType w:val="hybridMultilevel"/>
    <w:tmpl w:val="9EC0CF20"/>
    <w:lvl w:ilvl="0" w:tplc="A4468C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AE208B"/>
    <w:multiLevelType w:val="hybridMultilevel"/>
    <w:tmpl w:val="4C46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66DD6"/>
    <w:multiLevelType w:val="hybridMultilevel"/>
    <w:tmpl w:val="F5AA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C6665"/>
    <w:multiLevelType w:val="hybridMultilevel"/>
    <w:tmpl w:val="194CF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52A4D01"/>
    <w:multiLevelType w:val="hybridMultilevel"/>
    <w:tmpl w:val="C242E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624F6D"/>
    <w:multiLevelType w:val="hybridMultilevel"/>
    <w:tmpl w:val="96E8C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D59CA"/>
    <w:multiLevelType w:val="hybridMultilevel"/>
    <w:tmpl w:val="B0F664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FAC74F9"/>
    <w:multiLevelType w:val="hybridMultilevel"/>
    <w:tmpl w:val="8FEE1ECE"/>
    <w:lvl w:ilvl="0" w:tplc="FFFFFFFF">
      <w:numFmt w:val="bullet"/>
      <w:lvlText w:val=""/>
      <w:legacy w:legacy="1" w:legacySpace="0" w:legacyIndent="283"/>
      <w:lvlJc w:val="left"/>
      <w:pPr>
        <w:ind w:left="1003" w:hanging="283"/>
      </w:pPr>
      <w:rPr>
        <w:rFonts w:ascii="Symbol" w:hAnsi="Symbol" w:hint="default"/>
      </w:rPr>
    </w:lvl>
    <w:lvl w:ilvl="1" w:tplc="08090003">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1" w15:restartNumberingAfterBreak="0">
    <w:nsid w:val="42196E66"/>
    <w:multiLevelType w:val="hybridMultilevel"/>
    <w:tmpl w:val="CCCADC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20749F"/>
    <w:multiLevelType w:val="hybridMultilevel"/>
    <w:tmpl w:val="F730A534"/>
    <w:lvl w:ilvl="0" w:tplc="5B88D0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D511EC"/>
    <w:multiLevelType w:val="singleLevel"/>
    <w:tmpl w:val="FFFFFFFF"/>
    <w:lvl w:ilvl="0">
      <w:numFmt w:val="decimal"/>
      <w:lvlText w:val="*"/>
      <w:lvlJc w:val="left"/>
      <w:pPr>
        <w:ind w:left="0" w:firstLine="0"/>
      </w:pPr>
    </w:lvl>
  </w:abstractNum>
  <w:abstractNum w:abstractNumId="14" w15:restartNumberingAfterBreak="0">
    <w:nsid w:val="45230C6F"/>
    <w:multiLevelType w:val="hybridMultilevel"/>
    <w:tmpl w:val="56AED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06655"/>
    <w:multiLevelType w:val="hybridMultilevel"/>
    <w:tmpl w:val="36CCB8BC"/>
    <w:lvl w:ilvl="0" w:tplc="0809000B">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6" w15:restartNumberingAfterBreak="0">
    <w:nsid w:val="5BE945AD"/>
    <w:multiLevelType w:val="hybridMultilevel"/>
    <w:tmpl w:val="7E529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9C4341"/>
    <w:multiLevelType w:val="hybridMultilevel"/>
    <w:tmpl w:val="87BCB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D85407"/>
    <w:multiLevelType w:val="hybridMultilevel"/>
    <w:tmpl w:val="99D2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1A15AB"/>
    <w:multiLevelType w:val="hybridMultilevel"/>
    <w:tmpl w:val="E99ED518"/>
    <w:lvl w:ilvl="0" w:tplc="AF58393A">
      <w:start w:val="1"/>
      <w:numFmt w:val="bullet"/>
      <w:lvlText w:val=""/>
      <w:lvlJc w:val="left"/>
      <w:pPr>
        <w:ind w:left="720" w:hanging="360"/>
      </w:pPr>
      <w:rPr>
        <w:rFonts w:ascii="Symbol" w:hAnsi="Symbol" w:hint="default"/>
      </w:rPr>
    </w:lvl>
    <w:lvl w:ilvl="1" w:tplc="E8BAEED2">
      <w:start w:val="1"/>
      <w:numFmt w:val="bullet"/>
      <w:lvlText w:val="o"/>
      <w:lvlJc w:val="left"/>
      <w:pPr>
        <w:ind w:left="1440" w:hanging="360"/>
      </w:pPr>
      <w:rPr>
        <w:rFonts w:ascii="Courier New" w:hAnsi="Courier New" w:hint="default"/>
      </w:rPr>
    </w:lvl>
    <w:lvl w:ilvl="2" w:tplc="899EDDC2">
      <w:start w:val="1"/>
      <w:numFmt w:val="bullet"/>
      <w:lvlText w:val=""/>
      <w:lvlJc w:val="left"/>
      <w:pPr>
        <w:ind w:left="2160" w:hanging="360"/>
      </w:pPr>
      <w:rPr>
        <w:rFonts w:ascii="Wingdings" w:hAnsi="Wingdings" w:hint="default"/>
      </w:rPr>
    </w:lvl>
    <w:lvl w:ilvl="3" w:tplc="ED266F96">
      <w:start w:val="1"/>
      <w:numFmt w:val="bullet"/>
      <w:lvlText w:val=""/>
      <w:lvlJc w:val="left"/>
      <w:pPr>
        <w:ind w:left="2880" w:hanging="360"/>
      </w:pPr>
      <w:rPr>
        <w:rFonts w:ascii="Symbol" w:hAnsi="Symbol" w:hint="default"/>
      </w:rPr>
    </w:lvl>
    <w:lvl w:ilvl="4" w:tplc="6BBC6F06">
      <w:start w:val="1"/>
      <w:numFmt w:val="bullet"/>
      <w:lvlText w:val="o"/>
      <w:lvlJc w:val="left"/>
      <w:pPr>
        <w:ind w:left="3600" w:hanging="360"/>
      </w:pPr>
      <w:rPr>
        <w:rFonts w:ascii="Courier New" w:hAnsi="Courier New" w:hint="default"/>
      </w:rPr>
    </w:lvl>
    <w:lvl w:ilvl="5" w:tplc="C14649CC">
      <w:start w:val="1"/>
      <w:numFmt w:val="bullet"/>
      <w:lvlText w:val=""/>
      <w:lvlJc w:val="left"/>
      <w:pPr>
        <w:ind w:left="4320" w:hanging="360"/>
      </w:pPr>
      <w:rPr>
        <w:rFonts w:ascii="Wingdings" w:hAnsi="Wingdings" w:hint="default"/>
      </w:rPr>
    </w:lvl>
    <w:lvl w:ilvl="6" w:tplc="654EC15C">
      <w:start w:val="1"/>
      <w:numFmt w:val="bullet"/>
      <w:lvlText w:val=""/>
      <w:lvlJc w:val="left"/>
      <w:pPr>
        <w:ind w:left="5040" w:hanging="360"/>
      </w:pPr>
      <w:rPr>
        <w:rFonts w:ascii="Symbol" w:hAnsi="Symbol" w:hint="default"/>
      </w:rPr>
    </w:lvl>
    <w:lvl w:ilvl="7" w:tplc="7898E02C">
      <w:start w:val="1"/>
      <w:numFmt w:val="bullet"/>
      <w:lvlText w:val="o"/>
      <w:lvlJc w:val="left"/>
      <w:pPr>
        <w:ind w:left="5760" w:hanging="360"/>
      </w:pPr>
      <w:rPr>
        <w:rFonts w:ascii="Courier New" w:hAnsi="Courier New" w:hint="default"/>
      </w:rPr>
    </w:lvl>
    <w:lvl w:ilvl="8" w:tplc="93AA8574">
      <w:start w:val="1"/>
      <w:numFmt w:val="bullet"/>
      <w:lvlText w:val=""/>
      <w:lvlJc w:val="left"/>
      <w:pPr>
        <w:ind w:left="6480" w:hanging="360"/>
      </w:pPr>
      <w:rPr>
        <w:rFonts w:ascii="Wingdings" w:hAnsi="Wingdings" w:hint="default"/>
      </w:rPr>
    </w:lvl>
  </w:abstractNum>
  <w:abstractNum w:abstractNumId="20" w15:restartNumberingAfterBreak="0">
    <w:nsid w:val="65443E93"/>
    <w:multiLevelType w:val="hybridMultilevel"/>
    <w:tmpl w:val="83B68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71F3A"/>
    <w:multiLevelType w:val="hybridMultilevel"/>
    <w:tmpl w:val="372A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793404"/>
    <w:multiLevelType w:val="hybridMultilevel"/>
    <w:tmpl w:val="9574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020EAE"/>
    <w:multiLevelType w:val="hybridMultilevel"/>
    <w:tmpl w:val="B7F26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866AB"/>
    <w:multiLevelType w:val="hybridMultilevel"/>
    <w:tmpl w:val="E564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DD505A"/>
    <w:multiLevelType w:val="singleLevel"/>
    <w:tmpl w:val="FFFFFFFF"/>
    <w:lvl w:ilvl="0">
      <w:numFmt w:val="decimal"/>
      <w:lvlText w:val="*"/>
      <w:lvlJc w:val="left"/>
      <w:pPr>
        <w:ind w:left="0" w:firstLine="0"/>
      </w:pPr>
    </w:lvl>
  </w:abstractNum>
  <w:abstractNum w:abstractNumId="26" w15:restartNumberingAfterBreak="0">
    <w:nsid w:val="7D0F7715"/>
    <w:multiLevelType w:val="hybridMultilevel"/>
    <w:tmpl w:val="653081F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2"/>
  </w:num>
  <w:num w:numId="2">
    <w:abstractNumId w:val="0"/>
    <w:lvlOverride w:ilvl="0">
      <w:lvl w:ilvl="0">
        <w:numFmt w:val="bullet"/>
        <w:lvlText w:val=""/>
        <w:legacy w:legacy="1" w:legacySpace="0" w:legacyIndent="283"/>
        <w:lvlJc w:val="left"/>
        <w:pPr>
          <w:ind w:left="993" w:hanging="283"/>
        </w:pPr>
        <w:rPr>
          <w:rFonts w:ascii="Symbol" w:hAnsi="Symbol" w:hint="default"/>
        </w:rPr>
      </w:lvl>
    </w:lvlOverride>
  </w:num>
  <w:num w:numId="3">
    <w:abstractNumId w:val="13"/>
  </w:num>
  <w:num w:numId="4">
    <w:abstractNumId w:val="4"/>
  </w:num>
  <w:num w:numId="5">
    <w:abstractNumId w:val="25"/>
  </w:num>
  <w:num w:numId="6">
    <w:abstractNumId w:val="17"/>
  </w:num>
  <w:num w:numId="7">
    <w:abstractNumId w:val="16"/>
  </w:num>
  <w:num w:numId="8">
    <w:abstractNumId w:val="23"/>
  </w:num>
  <w:num w:numId="9">
    <w:abstractNumId w:val="7"/>
  </w:num>
  <w:num w:numId="10">
    <w:abstractNumId w:val="8"/>
  </w:num>
  <w:num w:numId="11">
    <w:abstractNumId w:val="21"/>
  </w:num>
  <w:num w:numId="12">
    <w:abstractNumId w:val="20"/>
  </w:num>
  <w:num w:numId="13">
    <w:abstractNumId w:val="14"/>
  </w:num>
  <w:num w:numId="14">
    <w:abstractNumId w:val="24"/>
  </w:num>
  <w:num w:numId="15">
    <w:abstractNumId w:val="11"/>
  </w:num>
  <w:num w:numId="16">
    <w:abstractNumId w:val="15"/>
  </w:num>
  <w:num w:numId="17">
    <w:abstractNumId w:val="3"/>
  </w:num>
  <w:num w:numId="18">
    <w:abstractNumId w:val="19"/>
  </w:num>
  <w:num w:numId="19">
    <w:abstractNumId w:val="5"/>
  </w:num>
  <w:num w:numId="20">
    <w:abstractNumId w:val="10"/>
  </w:num>
  <w:num w:numId="21">
    <w:abstractNumId w:val="6"/>
  </w:num>
  <w:num w:numId="22">
    <w:abstractNumId w:val="12"/>
  </w:num>
  <w:num w:numId="23">
    <w:abstractNumId w:val="26"/>
  </w:num>
  <w:num w:numId="24">
    <w:abstractNumId w:val="18"/>
  </w:num>
  <w:num w:numId="25">
    <w:abstractNumId w:val="9"/>
  </w:num>
  <w:num w:numId="26">
    <w:abstractNumId w:val="2"/>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comments" w:enforcement="1" w:cryptProviderType="rsaAES" w:cryptAlgorithmClass="hash" w:cryptAlgorithmType="typeAny" w:cryptAlgorithmSid="14" w:cryptSpinCount="100000" w:hash="eQQI7zjkb5Rhe9EHUEo2rXw2jiIayoaNo7kF+VKaq7OVAMo5PPOs7Wzb1R6+MFAs53qdWQXXUj7IMiZ5LY54HA==" w:salt="C5OniEb81RcF7OwKILtFIw=="/>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AB3"/>
    <w:rsid w:val="00010356"/>
    <w:rsid w:val="000156F2"/>
    <w:rsid w:val="00021EC3"/>
    <w:rsid w:val="000435A9"/>
    <w:rsid w:val="00045C2F"/>
    <w:rsid w:val="0005068F"/>
    <w:rsid w:val="00073190"/>
    <w:rsid w:val="000747FF"/>
    <w:rsid w:val="00086419"/>
    <w:rsid w:val="0009072C"/>
    <w:rsid w:val="00091900"/>
    <w:rsid w:val="0009394A"/>
    <w:rsid w:val="000A4698"/>
    <w:rsid w:val="000B2A32"/>
    <w:rsid w:val="000B3129"/>
    <w:rsid w:val="000B7333"/>
    <w:rsid w:val="000C0F7D"/>
    <w:rsid w:val="000C5C92"/>
    <w:rsid w:val="000D3A75"/>
    <w:rsid w:val="000D696B"/>
    <w:rsid w:val="000E135E"/>
    <w:rsid w:val="000E7861"/>
    <w:rsid w:val="000F21A8"/>
    <w:rsid w:val="001170B4"/>
    <w:rsid w:val="0012467F"/>
    <w:rsid w:val="00132335"/>
    <w:rsid w:val="001535F8"/>
    <w:rsid w:val="00164D28"/>
    <w:rsid w:val="0016651D"/>
    <w:rsid w:val="00173C37"/>
    <w:rsid w:val="00193A29"/>
    <w:rsid w:val="0019639A"/>
    <w:rsid w:val="001C7896"/>
    <w:rsid w:val="0022492B"/>
    <w:rsid w:val="0024077D"/>
    <w:rsid w:val="00240CD7"/>
    <w:rsid w:val="00246393"/>
    <w:rsid w:val="00257376"/>
    <w:rsid w:val="00257515"/>
    <w:rsid w:val="00264BA9"/>
    <w:rsid w:val="00272902"/>
    <w:rsid w:val="00292961"/>
    <w:rsid w:val="002A6832"/>
    <w:rsid w:val="002B4680"/>
    <w:rsid w:val="002C4722"/>
    <w:rsid w:val="002C507A"/>
    <w:rsid w:val="002D44B6"/>
    <w:rsid w:val="002E20B2"/>
    <w:rsid w:val="002E27F3"/>
    <w:rsid w:val="002F348F"/>
    <w:rsid w:val="002F45EA"/>
    <w:rsid w:val="002F4C75"/>
    <w:rsid w:val="0030061B"/>
    <w:rsid w:val="003037B0"/>
    <w:rsid w:val="00310F17"/>
    <w:rsid w:val="00316168"/>
    <w:rsid w:val="00323B51"/>
    <w:rsid w:val="00326229"/>
    <w:rsid w:val="00327AFA"/>
    <w:rsid w:val="003406C9"/>
    <w:rsid w:val="003435F7"/>
    <w:rsid w:val="0034696E"/>
    <w:rsid w:val="00351881"/>
    <w:rsid w:val="00362136"/>
    <w:rsid w:val="00363633"/>
    <w:rsid w:val="003654EB"/>
    <w:rsid w:val="00377335"/>
    <w:rsid w:val="0037772C"/>
    <w:rsid w:val="00393BFC"/>
    <w:rsid w:val="003963CD"/>
    <w:rsid w:val="003A2AF2"/>
    <w:rsid w:val="003A64A3"/>
    <w:rsid w:val="003C412D"/>
    <w:rsid w:val="003C4C0A"/>
    <w:rsid w:val="003C5C7D"/>
    <w:rsid w:val="003C69DC"/>
    <w:rsid w:val="003D172D"/>
    <w:rsid w:val="003D41DD"/>
    <w:rsid w:val="003E19C3"/>
    <w:rsid w:val="003E5587"/>
    <w:rsid w:val="003E79AB"/>
    <w:rsid w:val="003F64DE"/>
    <w:rsid w:val="004121FD"/>
    <w:rsid w:val="00433503"/>
    <w:rsid w:val="004511D9"/>
    <w:rsid w:val="004628C3"/>
    <w:rsid w:val="004741EA"/>
    <w:rsid w:val="0047532E"/>
    <w:rsid w:val="0049759E"/>
    <w:rsid w:val="004B7A4F"/>
    <w:rsid w:val="004C2E4E"/>
    <w:rsid w:val="004C44A4"/>
    <w:rsid w:val="004E04BC"/>
    <w:rsid w:val="004E5488"/>
    <w:rsid w:val="00511DDF"/>
    <w:rsid w:val="00517E28"/>
    <w:rsid w:val="00522DEE"/>
    <w:rsid w:val="005279A6"/>
    <w:rsid w:val="00531A83"/>
    <w:rsid w:val="00540193"/>
    <w:rsid w:val="00541F27"/>
    <w:rsid w:val="005666D6"/>
    <w:rsid w:val="005821E3"/>
    <w:rsid w:val="005871AD"/>
    <w:rsid w:val="005920EF"/>
    <w:rsid w:val="00592E07"/>
    <w:rsid w:val="005A5C46"/>
    <w:rsid w:val="005E7704"/>
    <w:rsid w:val="005F7445"/>
    <w:rsid w:val="00604AD8"/>
    <w:rsid w:val="00605266"/>
    <w:rsid w:val="00610FA6"/>
    <w:rsid w:val="006145BE"/>
    <w:rsid w:val="00617A3C"/>
    <w:rsid w:val="0063659C"/>
    <w:rsid w:val="0066136F"/>
    <w:rsid w:val="00674184"/>
    <w:rsid w:val="0068729E"/>
    <w:rsid w:val="006A14BD"/>
    <w:rsid w:val="006B306F"/>
    <w:rsid w:val="006D788B"/>
    <w:rsid w:val="00700165"/>
    <w:rsid w:val="00701687"/>
    <w:rsid w:val="00712654"/>
    <w:rsid w:val="00712C71"/>
    <w:rsid w:val="00723504"/>
    <w:rsid w:val="00743736"/>
    <w:rsid w:val="0074748C"/>
    <w:rsid w:val="00747D95"/>
    <w:rsid w:val="007543B3"/>
    <w:rsid w:val="00763655"/>
    <w:rsid w:val="00763B42"/>
    <w:rsid w:val="00766742"/>
    <w:rsid w:val="0077132A"/>
    <w:rsid w:val="007727AC"/>
    <w:rsid w:val="007729CF"/>
    <w:rsid w:val="007752C1"/>
    <w:rsid w:val="00775765"/>
    <w:rsid w:val="007831C1"/>
    <w:rsid w:val="00787EB2"/>
    <w:rsid w:val="00793BCC"/>
    <w:rsid w:val="00794F25"/>
    <w:rsid w:val="0079702F"/>
    <w:rsid w:val="00797B05"/>
    <w:rsid w:val="007A0B55"/>
    <w:rsid w:val="007A4935"/>
    <w:rsid w:val="007B11A4"/>
    <w:rsid w:val="007C10F1"/>
    <w:rsid w:val="007C67AD"/>
    <w:rsid w:val="007E4B3D"/>
    <w:rsid w:val="007E4CC3"/>
    <w:rsid w:val="007F0EE1"/>
    <w:rsid w:val="007F2671"/>
    <w:rsid w:val="007F6DD7"/>
    <w:rsid w:val="00806A55"/>
    <w:rsid w:val="00811170"/>
    <w:rsid w:val="008121BE"/>
    <w:rsid w:val="00814F97"/>
    <w:rsid w:val="008206CA"/>
    <w:rsid w:val="00825D91"/>
    <w:rsid w:val="00833165"/>
    <w:rsid w:val="0083461C"/>
    <w:rsid w:val="00842114"/>
    <w:rsid w:val="008522E6"/>
    <w:rsid w:val="00861D0C"/>
    <w:rsid w:val="00862C62"/>
    <w:rsid w:val="008657B6"/>
    <w:rsid w:val="00882C55"/>
    <w:rsid w:val="00885D20"/>
    <w:rsid w:val="008A2360"/>
    <w:rsid w:val="008A62F5"/>
    <w:rsid w:val="008B11EE"/>
    <w:rsid w:val="008B7489"/>
    <w:rsid w:val="008C790B"/>
    <w:rsid w:val="008D3F96"/>
    <w:rsid w:val="008E2270"/>
    <w:rsid w:val="008E5E64"/>
    <w:rsid w:val="008F086D"/>
    <w:rsid w:val="008F4F1B"/>
    <w:rsid w:val="008F7F87"/>
    <w:rsid w:val="00902E9E"/>
    <w:rsid w:val="009037F2"/>
    <w:rsid w:val="0090466C"/>
    <w:rsid w:val="009123B4"/>
    <w:rsid w:val="00913FE1"/>
    <w:rsid w:val="00923DFA"/>
    <w:rsid w:val="00936A00"/>
    <w:rsid w:val="00940AD1"/>
    <w:rsid w:val="00940B86"/>
    <w:rsid w:val="009442DA"/>
    <w:rsid w:val="00945280"/>
    <w:rsid w:val="00947BC5"/>
    <w:rsid w:val="00971269"/>
    <w:rsid w:val="009755A9"/>
    <w:rsid w:val="0097751C"/>
    <w:rsid w:val="009826AB"/>
    <w:rsid w:val="009873BE"/>
    <w:rsid w:val="009A0FF5"/>
    <w:rsid w:val="009A2ED5"/>
    <w:rsid w:val="009A56C4"/>
    <w:rsid w:val="009B7BD6"/>
    <w:rsid w:val="009C460D"/>
    <w:rsid w:val="009D1FBC"/>
    <w:rsid w:val="009E7D94"/>
    <w:rsid w:val="009F5637"/>
    <w:rsid w:val="00A03585"/>
    <w:rsid w:val="00A03594"/>
    <w:rsid w:val="00A102BC"/>
    <w:rsid w:val="00A11483"/>
    <w:rsid w:val="00A2199D"/>
    <w:rsid w:val="00A46090"/>
    <w:rsid w:val="00A61AB8"/>
    <w:rsid w:val="00A65416"/>
    <w:rsid w:val="00A67E6D"/>
    <w:rsid w:val="00A74072"/>
    <w:rsid w:val="00A81DBC"/>
    <w:rsid w:val="00A84E01"/>
    <w:rsid w:val="00AA200A"/>
    <w:rsid w:val="00AA3314"/>
    <w:rsid w:val="00AA347F"/>
    <w:rsid w:val="00AA4E35"/>
    <w:rsid w:val="00AA4EB4"/>
    <w:rsid w:val="00AB247F"/>
    <w:rsid w:val="00AB7AF8"/>
    <w:rsid w:val="00AC2F90"/>
    <w:rsid w:val="00AF10D2"/>
    <w:rsid w:val="00B103AA"/>
    <w:rsid w:val="00B1040B"/>
    <w:rsid w:val="00B16DCC"/>
    <w:rsid w:val="00B171E6"/>
    <w:rsid w:val="00B24BAE"/>
    <w:rsid w:val="00B37429"/>
    <w:rsid w:val="00B51569"/>
    <w:rsid w:val="00B515FF"/>
    <w:rsid w:val="00B7103F"/>
    <w:rsid w:val="00B83248"/>
    <w:rsid w:val="00B92E25"/>
    <w:rsid w:val="00BA2C3D"/>
    <w:rsid w:val="00BC68FB"/>
    <w:rsid w:val="00BE0545"/>
    <w:rsid w:val="00BF0CC3"/>
    <w:rsid w:val="00BF1C05"/>
    <w:rsid w:val="00BF7B1C"/>
    <w:rsid w:val="00C06698"/>
    <w:rsid w:val="00C06E36"/>
    <w:rsid w:val="00C23D99"/>
    <w:rsid w:val="00C24A8C"/>
    <w:rsid w:val="00C26AA3"/>
    <w:rsid w:val="00C34733"/>
    <w:rsid w:val="00C45348"/>
    <w:rsid w:val="00C600AA"/>
    <w:rsid w:val="00C700A1"/>
    <w:rsid w:val="00C72176"/>
    <w:rsid w:val="00C74E61"/>
    <w:rsid w:val="00C811D0"/>
    <w:rsid w:val="00C81758"/>
    <w:rsid w:val="00C83DD2"/>
    <w:rsid w:val="00C843F2"/>
    <w:rsid w:val="00C939DC"/>
    <w:rsid w:val="00C95AB3"/>
    <w:rsid w:val="00CA0DD4"/>
    <w:rsid w:val="00CE1851"/>
    <w:rsid w:val="00CF33B5"/>
    <w:rsid w:val="00CF5997"/>
    <w:rsid w:val="00D06BB9"/>
    <w:rsid w:val="00D10A72"/>
    <w:rsid w:val="00D11236"/>
    <w:rsid w:val="00D14850"/>
    <w:rsid w:val="00D154E4"/>
    <w:rsid w:val="00D178EF"/>
    <w:rsid w:val="00D2034D"/>
    <w:rsid w:val="00D24B26"/>
    <w:rsid w:val="00D343E2"/>
    <w:rsid w:val="00D6693D"/>
    <w:rsid w:val="00D75F34"/>
    <w:rsid w:val="00D8138A"/>
    <w:rsid w:val="00D902B9"/>
    <w:rsid w:val="00D928FF"/>
    <w:rsid w:val="00D9404D"/>
    <w:rsid w:val="00D952BD"/>
    <w:rsid w:val="00D967BD"/>
    <w:rsid w:val="00DA3A1D"/>
    <w:rsid w:val="00DB1466"/>
    <w:rsid w:val="00DC1A25"/>
    <w:rsid w:val="00DC7E4D"/>
    <w:rsid w:val="00DD3D30"/>
    <w:rsid w:val="00DD5DB6"/>
    <w:rsid w:val="00DE47A4"/>
    <w:rsid w:val="00DF6C8D"/>
    <w:rsid w:val="00DF7F43"/>
    <w:rsid w:val="00E16B6B"/>
    <w:rsid w:val="00E244F8"/>
    <w:rsid w:val="00E54864"/>
    <w:rsid w:val="00E607A2"/>
    <w:rsid w:val="00E63403"/>
    <w:rsid w:val="00E659F7"/>
    <w:rsid w:val="00E65FD4"/>
    <w:rsid w:val="00E70C03"/>
    <w:rsid w:val="00E710E0"/>
    <w:rsid w:val="00E7549E"/>
    <w:rsid w:val="00E839C2"/>
    <w:rsid w:val="00E967BB"/>
    <w:rsid w:val="00EA09B0"/>
    <w:rsid w:val="00EA359B"/>
    <w:rsid w:val="00EF4DC5"/>
    <w:rsid w:val="00EF7A3B"/>
    <w:rsid w:val="00F20E6B"/>
    <w:rsid w:val="00F3270E"/>
    <w:rsid w:val="00F40E1B"/>
    <w:rsid w:val="00F611B7"/>
    <w:rsid w:val="00F83DEB"/>
    <w:rsid w:val="00FE3C18"/>
    <w:rsid w:val="00FF0F53"/>
    <w:rsid w:val="00FF29D0"/>
    <w:rsid w:val="00FF69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3F62B3"/>
  <w15:docId w15:val="{1BCEF425-76EA-443F-ADEE-638D0047B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B42"/>
    <w:pPr>
      <w:spacing w:after="0" w:line="240" w:lineRule="auto"/>
    </w:pPr>
    <w:rPr>
      <w:rFonts w:ascii="Calibri" w:hAnsi="Calibri" w:cs="Times New Roman"/>
    </w:rPr>
  </w:style>
  <w:style w:type="paragraph" w:styleId="Heading1">
    <w:name w:val="heading 1"/>
    <w:basedOn w:val="Normal"/>
    <w:next w:val="Normal"/>
    <w:link w:val="Heading1Char"/>
    <w:uiPriority w:val="9"/>
    <w:qFormat/>
    <w:rsid w:val="00AB247F"/>
    <w:pPr>
      <w:keepNext/>
      <w:keepLines/>
      <w:pBdr>
        <w:bottom w:val="single" w:sz="4" w:space="1" w:color="1F497D" w:themeColor="text2"/>
      </w:pBdr>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247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C95AB3"/>
    <w:pPr>
      <w:spacing w:after="0" w:line="240" w:lineRule="auto"/>
    </w:pPr>
    <w:rPr>
      <w:lang w:val="en-US"/>
    </w:rPr>
  </w:style>
  <w:style w:type="paragraph" w:styleId="ListParagraph">
    <w:name w:val="List Paragraph"/>
    <w:basedOn w:val="Normal"/>
    <w:link w:val="ListParagraphChar"/>
    <w:uiPriority w:val="34"/>
    <w:qFormat/>
    <w:rsid w:val="00C95AB3"/>
    <w:pPr>
      <w:ind w:left="720"/>
      <w:contextualSpacing/>
    </w:pPr>
  </w:style>
  <w:style w:type="paragraph" w:styleId="Header">
    <w:name w:val="header"/>
    <w:basedOn w:val="Normal"/>
    <w:link w:val="HeaderChar"/>
    <w:uiPriority w:val="99"/>
    <w:unhideWhenUsed/>
    <w:rsid w:val="00C26AA3"/>
    <w:pPr>
      <w:tabs>
        <w:tab w:val="center" w:pos="4513"/>
        <w:tab w:val="right" w:pos="9026"/>
      </w:tabs>
    </w:pPr>
  </w:style>
  <w:style w:type="character" w:customStyle="1" w:styleId="HeaderChar">
    <w:name w:val="Header Char"/>
    <w:basedOn w:val="DefaultParagraphFont"/>
    <w:link w:val="Header"/>
    <w:uiPriority w:val="99"/>
    <w:rsid w:val="00C26AA3"/>
    <w:rPr>
      <w:rFonts w:ascii="Calibri" w:hAnsi="Calibri" w:cs="Times New Roman"/>
    </w:rPr>
  </w:style>
  <w:style w:type="paragraph" w:styleId="Footer">
    <w:name w:val="footer"/>
    <w:basedOn w:val="Normal"/>
    <w:link w:val="FooterChar"/>
    <w:uiPriority w:val="99"/>
    <w:unhideWhenUsed/>
    <w:rsid w:val="00C26AA3"/>
    <w:pPr>
      <w:tabs>
        <w:tab w:val="center" w:pos="4513"/>
        <w:tab w:val="right" w:pos="9026"/>
      </w:tabs>
    </w:pPr>
  </w:style>
  <w:style w:type="character" w:customStyle="1" w:styleId="FooterChar">
    <w:name w:val="Footer Char"/>
    <w:basedOn w:val="DefaultParagraphFont"/>
    <w:link w:val="Footer"/>
    <w:uiPriority w:val="99"/>
    <w:rsid w:val="00C26AA3"/>
    <w:rPr>
      <w:rFonts w:ascii="Calibri" w:hAnsi="Calibri" w:cs="Times New Roman"/>
    </w:rPr>
  </w:style>
  <w:style w:type="paragraph" w:styleId="BalloonText">
    <w:name w:val="Balloon Text"/>
    <w:basedOn w:val="Normal"/>
    <w:link w:val="BalloonTextChar"/>
    <w:uiPriority w:val="99"/>
    <w:semiHidden/>
    <w:unhideWhenUsed/>
    <w:rsid w:val="000D696B"/>
    <w:rPr>
      <w:rFonts w:ascii="Tahoma" w:hAnsi="Tahoma" w:cs="Tahoma"/>
      <w:sz w:val="16"/>
      <w:szCs w:val="16"/>
    </w:rPr>
  </w:style>
  <w:style w:type="character" w:customStyle="1" w:styleId="BalloonTextChar">
    <w:name w:val="Balloon Text Char"/>
    <w:basedOn w:val="DefaultParagraphFont"/>
    <w:link w:val="BalloonText"/>
    <w:uiPriority w:val="99"/>
    <w:semiHidden/>
    <w:rsid w:val="000D696B"/>
    <w:rPr>
      <w:rFonts w:ascii="Tahoma" w:hAnsi="Tahoma" w:cs="Tahoma"/>
      <w:sz w:val="16"/>
      <w:szCs w:val="16"/>
    </w:rPr>
  </w:style>
  <w:style w:type="character" w:styleId="CommentReference">
    <w:name w:val="annotation reference"/>
    <w:basedOn w:val="DefaultParagraphFont"/>
    <w:uiPriority w:val="99"/>
    <w:semiHidden/>
    <w:unhideWhenUsed/>
    <w:rsid w:val="006145BE"/>
    <w:rPr>
      <w:sz w:val="16"/>
      <w:szCs w:val="16"/>
    </w:rPr>
  </w:style>
  <w:style w:type="paragraph" w:styleId="CommentText">
    <w:name w:val="annotation text"/>
    <w:basedOn w:val="Normal"/>
    <w:link w:val="CommentTextChar"/>
    <w:uiPriority w:val="99"/>
    <w:unhideWhenUsed/>
    <w:rsid w:val="006145BE"/>
    <w:rPr>
      <w:sz w:val="20"/>
      <w:szCs w:val="20"/>
    </w:rPr>
  </w:style>
  <w:style w:type="character" w:customStyle="1" w:styleId="CommentTextChar">
    <w:name w:val="Comment Text Char"/>
    <w:basedOn w:val="DefaultParagraphFont"/>
    <w:link w:val="CommentText"/>
    <w:uiPriority w:val="99"/>
    <w:rsid w:val="006145BE"/>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145BE"/>
    <w:rPr>
      <w:b/>
      <w:bCs/>
    </w:rPr>
  </w:style>
  <w:style w:type="character" w:customStyle="1" w:styleId="CommentSubjectChar">
    <w:name w:val="Comment Subject Char"/>
    <w:basedOn w:val="CommentTextChar"/>
    <w:link w:val="CommentSubject"/>
    <w:uiPriority w:val="99"/>
    <w:semiHidden/>
    <w:rsid w:val="006145BE"/>
    <w:rPr>
      <w:rFonts w:ascii="Calibri" w:hAnsi="Calibri" w:cs="Times New Roman"/>
      <w:b/>
      <w:bCs/>
      <w:sz w:val="20"/>
      <w:szCs w:val="20"/>
    </w:rPr>
  </w:style>
  <w:style w:type="table" w:styleId="TableGrid">
    <w:name w:val="Table Grid"/>
    <w:basedOn w:val="TableNormal"/>
    <w:uiPriority w:val="59"/>
    <w:rsid w:val="0071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6DCC"/>
    <w:pPr>
      <w:spacing w:before="100" w:beforeAutospacing="1" w:after="100" w:afterAutospacing="1"/>
    </w:pPr>
    <w:rPr>
      <w:rFonts w:cs="Calibri"/>
      <w:lang w:eastAsia="en-GB"/>
    </w:rPr>
  </w:style>
  <w:style w:type="character" w:customStyle="1" w:styleId="ListParagraphChar">
    <w:name w:val="List Paragraph Char"/>
    <w:basedOn w:val="DefaultParagraphFont"/>
    <w:link w:val="ListParagraph"/>
    <w:uiPriority w:val="34"/>
    <w:locked/>
    <w:rsid w:val="00B16DCC"/>
    <w:rPr>
      <w:rFonts w:ascii="Calibri" w:hAnsi="Calibri" w:cs="Times New Roman"/>
    </w:rPr>
  </w:style>
  <w:style w:type="character" w:styleId="Hyperlink">
    <w:name w:val="Hyperlink"/>
    <w:basedOn w:val="DefaultParagraphFont"/>
    <w:uiPriority w:val="99"/>
    <w:unhideWhenUsed/>
    <w:rsid w:val="007727AC"/>
    <w:rPr>
      <w:color w:val="0000FF" w:themeColor="hyperlink"/>
      <w:u w:val="single"/>
    </w:rPr>
  </w:style>
  <w:style w:type="character" w:styleId="FollowedHyperlink">
    <w:name w:val="FollowedHyperlink"/>
    <w:basedOn w:val="DefaultParagraphFont"/>
    <w:uiPriority w:val="99"/>
    <w:semiHidden/>
    <w:unhideWhenUsed/>
    <w:rsid w:val="009A2E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48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890DD7C88CC4554963B19EEB6E4B9A5"/>
        <w:category>
          <w:name w:val="General"/>
          <w:gallery w:val="placeholder"/>
        </w:category>
        <w:types>
          <w:type w:val="bbPlcHdr"/>
        </w:types>
        <w:behaviors>
          <w:behavior w:val="content"/>
        </w:behaviors>
        <w:guid w:val="{47F07203-6ACD-402B-A2FA-CF96DDE0428E}"/>
      </w:docPartPr>
      <w:docPartBody>
        <w:p w:rsidR="002A21B2" w:rsidRDefault="004E2DC6" w:rsidP="004E2DC6">
          <w:pPr>
            <w:pStyle w:val="F890DD7C88CC4554963B19EEB6E4B9A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C6"/>
    <w:rsid w:val="001251F7"/>
    <w:rsid w:val="002A21B2"/>
    <w:rsid w:val="002B42BD"/>
    <w:rsid w:val="00326951"/>
    <w:rsid w:val="004E2DC6"/>
    <w:rsid w:val="008828A0"/>
    <w:rsid w:val="008D1D25"/>
    <w:rsid w:val="008E1916"/>
    <w:rsid w:val="00AE45DC"/>
    <w:rsid w:val="00B06316"/>
    <w:rsid w:val="00BB75B6"/>
    <w:rsid w:val="00BC643F"/>
    <w:rsid w:val="00FA2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90DD7C88CC4554963B19EEB6E4B9A5">
    <w:name w:val="F890DD7C88CC4554963B19EEB6E4B9A5"/>
    <w:rsid w:val="004E2D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2208</Words>
  <Characters>12588</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SAI Global</Company>
  <LinksUpToDate>false</LinksUpToDate>
  <CharactersWithSpaces>14767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Mike Platt</dc:creator>
  <cp:lastModifiedBy>Laura Shepherd</cp:lastModifiedBy>
  <cp:revision>2</cp:revision>
  <cp:lastPrinted>2018-09-17T15:06:00Z</cp:lastPrinted>
  <dcterms:created xsi:type="dcterms:W3CDTF">2018-09-17T15:08:00Z</dcterms:created>
  <dcterms:modified xsi:type="dcterms:W3CDTF">2018-09-17T15:08:00Z</dcterms:modified>
</cp:coreProperties>
</file>